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CEF60" w14:textId="4FDB3BB1" w:rsidR="00AE0738" w:rsidRPr="00E00642" w:rsidRDefault="00AE0738">
      <w:pPr>
        <w:rPr>
          <w:rFonts w:asciiTheme="minorHAnsi" w:hAnsiTheme="minorHAnsi" w:cstheme="minorHAnsi"/>
          <w:b/>
          <w:bCs/>
          <w:color w:val="171717" w:themeColor="background2" w:themeShade="1A"/>
          <w:u w:val="single"/>
        </w:rPr>
      </w:pPr>
    </w:p>
    <w:p w14:paraId="2270C881" w14:textId="77777777" w:rsidR="0021299A" w:rsidRPr="00E00642" w:rsidRDefault="0021299A">
      <w:pPr>
        <w:rPr>
          <w:rFonts w:asciiTheme="minorHAnsi" w:hAnsiTheme="minorHAnsi" w:cstheme="minorHAnsi"/>
          <w:b/>
          <w:bCs/>
          <w:color w:val="000000"/>
          <w:u w:val="single"/>
        </w:rPr>
      </w:pPr>
    </w:p>
    <w:p w14:paraId="7FA7A42F" w14:textId="77777777"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Allegato A</w:t>
      </w:r>
    </w:p>
    <w:p w14:paraId="5D52A9EA" w14:textId="77777777"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BOZZA DI CAPITOLATO TECNICO PER LA CONSULTAZIONE DI MERCATO</w:t>
      </w:r>
    </w:p>
    <w:p w14:paraId="0429B6B4" w14:textId="77777777" w:rsidR="00497BC9" w:rsidRDefault="00497BC9" w:rsidP="00497BC9">
      <w:pPr>
        <w:spacing w:after="160" w:line="259" w:lineRule="auto"/>
        <w:rPr>
          <w:rFonts w:ascii="Gadugi" w:hAnsi="Gadugi" w:cstheme="minorHAnsi"/>
        </w:rPr>
      </w:pPr>
    </w:p>
    <w:p w14:paraId="79AC0600" w14:textId="7A9BEAFC" w:rsidR="00307017" w:rsidRPr="00497BC9" w:rsidRDefault="00307017" w:rsidP="00497BC9">
      <w:pPr>
        <w:spacing w:after="160" w:line="259" w:lineRule="auto"/>
        <w:jc w:val="both"/>
        <w:rPr>
          <w:rFonts w:asciiTheme="minorHAnsi" w:hAnsiTheme="minorHAnsi" w:cstheme="minorHAnsi"/>
          <w:color w:val="171717" w:themeColor="background2" w:themeShade="1A"/>
        </w:rPr>
      </w:pPr>
      <w:r w:rsidRPr="00497BC9">
        <w:rPr>
          <w:rFonts w:asciiTheme="minorHAnsi" w:hAnsiTheme="minorHAnsi" w:cstheme="minorHAnsi"/>
        </w:rPr>
        <w:t xml:space="preserve">ARCS (Azienda Regionale di Coordinamento per la Salute) pubblica la presente consultazione preliminare di mercato finalizzata alla raccolta di informazioni per la predisposizione della documentazione tecnica di gara in vista della prossima indizione della gara regionale per acquisire </w:t>
      </w:r>
      <w:r w:rsidR="0028302A">
        <w:rPr>
          <w:rFonts w:asciiTheme="minorHAnsi" w:hAnsiTheme="minorHAnsi" w:cstheme="minorHAnsi"/>
        </w:rPr>
        <w:t>tomografi computerizzati Dual Energy</w:t>
      </w:r>
      <w:r w:rsidR="00C55DAA">
        <w:rPr>
          <w:rFonts w:asciiTheme="minorHAnsi" w:hAnsiTheme="minorHAnsi" w:cstheme="minorHAnsi"/>
        </w:rPr>
        <w:t xml:space="preserve"> con numero di strati pari o superiore a 128 per singola rotazione</w:t>
      </w:r>
      <w:r w:rsidR="00497BC9" w:rsidRPr="00497BC9">
        <w:rPr>
          <w:rFonts w:asciiTheme="minorHAnsi" w:hAnsiTheme="minorHAnsi" w:cstheme="minorHAnsi"/>
        </w:rPr>
        <w:t xml:space="preserve"> per le aziende del SSR.</w:t>
      </w:r>
    </w:p>
    <w:p w14:paraId="5FFBAAAC" w14:textId="77777777" w:rsidR="00307017" w:rsidRDefault="00307017" w:rsidP="00706807">
      <w:pPr>
        <w:jc w:val="both"/>
        <w:rPr>
          <w:rFonts w:asciiTheme="minorHAnsi" w:hAnsiTheme="minorHAnsi" w:cstheme="minorHAnsi"/>
          <w:b/>
          <w:color w:val="00B050"/>
          <w:sz w:val="28"/>
          <w:szCs w:val="28"/>
        </w:rPr>
      </w:pPr>
    </w:p>
    <w:p w14:paraId="65124089" w14:textId="77777777" w:rsidR="00497BC9" w:rsidRDefault="00497BC9">
      <w:pPr>
        <w:spacing w:after="160" w:line="259" w:lineRule="auto"/>
        <w:rPr>
          <w:rFonts w:asciiTheme="minorHAnsi" w:hAnsiTheme="minorHAnsi" w:cstheme="minorHAnsi"/>
          <w:b/>
          <w:color w:val="00B050"/>
          <w:sz w:val="28"/>
          <w:szCs w:val="28"/>
        </w:rPr>
      </w:pPr>
      <w:r>
        <w:rPr>
          <w:rFonts w:asciiTheme="minorHAnsi" w:hAnsiTheme="minorHAnsi" w:cstheme="minorHAnsi"/>
          <w:b/>
          <w:color w:val="00B050"/>
          <w:sz w:val="28"/>
          <w:szCs w:val="28"/>
        </w:rPr>
        <w:br w:type="page"/>
      </w:r>
    </w:p>
    <w:p w14:paraId="35E17C76" w14:textId="0805944B" w:rsidR="00497BC9" w:rsidRPr="00497BC9" w:rsidRDefault="00497BC9" w:rsidP="00706807">
      <w:pPr>
        <w:jc w:val="both"/>
        <w:rPr>
          <w:rFonts w:asciiTheme="minorHAnsi" w:hAnsiTheme="minorHAnsi" w:cstheme="minorHAnsi"/>
          <w:color w:val="171717" w:themeColor="background2" w:themeShade="1A"/>
        </w:rPr>
      </w:pPr>
    </w:p>
    <w:p w14:paraId="4652CEF5" w14:textId="401AA6D0" w:rsidR="00706807" w:rsidRPr="0068750B" w:rsidRDefault="00FD711F" w:rsidP="00706807">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DESCRIZIONE SINTETICA DELL</w:t>
      </w:r>
      <w:r w:rsidR="009167C9">
        <w:rPr>
          <w:rFonts w:asciiTheme="minorHAnsi" w:hAnsiTheme="minorHAnsi" w:cstheme="minorHAnsi"/>
          <w:b/>
          <w:color w:val="00B050"/>
          <w:sz w:val="28"/>
          <w:szCs w:val="28"/>
        </w:rPr>
        <w:t>A</w:t>
      </w:r>
      <w:r>
        <w:rPr>
          <w:rFonts w:asciiTheme="minorHAnsi" w:hAnsiTheme="minorHAnsi" w:cstheme="minorHAnsi"/>
          <w:b/>
          <w:color w:val="00B050"/>
          <w:sz w:val="28"/>
          <w:szCs w:val="28"/>
        </w:rPr>
        <w:t xml:space="preserve"> TECNOLOGI</w:t>
      </w:r>
      <w:r w:rsidR="009167C9">
        <w:rPr>
          <w:rFonts w:asciiTheme="minorHAnsi" w:hAnsiTheme="minorHAnsi" w:cstheme="minorHAnsi"/>
          <w:b/>
          <w:color w:val="00B050"/>
          <w:sz w:val="28"/>
          <w:szCs w:val="28"/>
        </w:rPr>
        <w:t>A</w:t>
      </w:r>
      <w:r>
        <w:rPr>
          <w:rFonts w:asciiTheme="minorHAnsi" w:hAnsiTheme="minorHAnsi" w:cstheme="minorHAnsi"/>
          <w:b/>
          <w:color w:val="00B050"/>
          <w:sz w:val="28"/>
          <w:szCs w:val="28"/>
        </w:rPr>
        <w:t xml:space="preserve"> OGGETTO DELLA PRESENTE FORNITURA</w:t>
      </w:r>
      <w:r w:rsidR="00706807" w:rsidRPr="0068750B">
        <w:rPr>
          <w:rFonts w:asciiTheme="minorHAnsi" w:hAnsiTheme="minorHAnsi" w:cstheme="minorHAnsi"/>
          <w:b/>
          <w:color w:val="00B050"/>
          <w:sz w:val="28"/>
          <w:szCs w:val="28"/>
        </w:rPr>
        <w:t>:</w:t>
      </w:r>
    </w:p>
    <w:p w14:paraId="58158C37" w14:textId="77777777" w:rsidR="00706807" w:rsidRPr="00E00642" w:rsidRDefault="00706807" w:rsidP="00143997">
      <w:pPr>
        <w:rPr>
          <w:rFonts w:asciiTheme="minorHAnsi" w:hAnsiTheme="minorHAnsi" w:cstheme="minorHAnsi"/>
          <w:color w:val="171717" w:themeColor="background2" w:themeShade="1A"/>
        </w:rPr>
      </w:pPr>
    </w:p>
    <w:tbl>
      <w:tblPr>
        <w:tblStyle w:val="Grigliatabella"/>
        <w:tblW w:w="5000" w:type="pct"/>
        <w:jc w:val="center"/>
        <w:tblLook w:val="04A0" w:firstRow="1" w:lastRow="0" w:firstColumn="1" w:lastColumn="0" w:noHBand="0" w:noVBand="1"/>
      </w:tblPr>
      <w:tblGrid>
        <w:gridCol w:w="9628"/>
      </w:tblGrid>
      <w:tr w:rsidR="00FD711F" w:rsidRPr="00FD711F" w14:paraId="387511FB" w14:textId="77777777" w:rsidTr="00056443">
        <w:trPr>
          <w:jc w:val="center"/>
        </w:trPr>
        <w:tc>
          <w:tcPr>
            <w:tcW w:w="5000" w:type="pct"/>
            <w:vAlign w:val="center"/>
          </w:tcPr>
          <w:p w14:paraId="1574AF48" w14:textId="77777777" w:rsidR="00FD711F" w:rsidRPr="00FD711F" w:rsidRDefault="00FD711F" w:rsidP="00056443">
            <w:pPr>
              <w:widowControl w:val="0"/>
              <w:jc w:val="center"/>
              <w:rPr>
                <w:rFonts w:asciiTheme="minorHAnsi" w:hAnsiTheme="minorHAnsi" w:cstheme="minorHAnsi"/>
                <w:b/>
                <w:color w:val="000000" w:themeColor="text1"/>
              </w:rPr>
            </w:pPr>
            <w:r w:rsidRPr="00FD711F">
              <w:rPr>
                <w:rFonts w:asciiTheme="minorHAnsi" w:hAnsiTheme="minorHAnsi" w:cstheme="minorHAnsi"/>
                <w:b/>
                <w:color w:val="000000" w:themeColor="text1"/>
              </w:rPr>
              <w:t>DESCRIZIONE SINTETICA</w:t>
            </w:r>
          </w:p>
        </w:tc>
      </w:tr>
      <w:tr w:rsidR="00FD711F" w:rsidRPr="00FD711F" w14:paraId="6AD7A819" w14:textId="77777777" w:rsidTr="00056443">
        <w:trPr>
          <w:trHeight w:val="288"/>
          <w:jc w:val="center"/>
        </w:trPr>
        <w:tc>
          <w:tcPr>
            <w:tcW w:w="5000" w:type="pct"/>
            <w:vAlign w:val="center"/>
          </w:tcPr>
          <w:p w14:paraId="7E3FA631" w14:textId="21A05BF4" w:rsidR="00FD711F" w:rsidRPr="00FD711F" w:rsidRDefault="009167C9"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Tomografo computerizzato Dual Energy con numero di strati pari o superiore a 128 per singola rotazione</w:t>
            </w:r>
            <w:r w:rsidR="00FD711F" w:rsidRPr="00FD711F">
              <w:rPr>
                <w:rFonts w:asciiTheme="minorHAnsi" w:hAnsiTheme="minorHAnsi" w:cstheme="minorHAnsi"/>
                <w:color w:val="000000" w:themeColor="text1"/>
              </w:rPr>
              <w:t xml:space="preserve"> </w:t>
            </w:r>
          </w:p>
        </w:tc>
      </w:tr>
      <w:tr w:rsidR="009167C9" w:rsidRPr="00FD711F" w14:paraId="1C29A04B" w14:textId="77777777" w:rsidTr="00056443">
        <w:trPr>
          <w:trHeight w:val="288"/>
          <w:jc w:val="center"/>
        </w:trPr>
        <w:tc>
          <w:tcPr>
            <w:tcW w:w="5000" w:type="pct"/>
            <w:vAlign w:val="center"/>
          </w:tcPr>
          <w:p w14:paraId="3BBEA76C" w14:textId="3AC472B8" w:rsidR="009167C9" w:rsidRDefault="009167C9"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 xml:space="preserve">Eventuali lavori (es. modifica quadro elettrico, rinforzo solai, </w:t>
            </w:r>
            <w:proofErr w:type="spellStart"/>
            <w:r>
              <w:rPr>
                <w:rFonts w:asciiTheme="minorHAnsi" w:hAnsiTheme="minorHAnsi" w:cstheme="minorHAnsi"/>
                <w:color w:val="000000" w:themeColor="text1"/>
              </w:rPr>
              <w:t>etc</w:t>
            </w:r>
            <w:proofErr w:type="spellEnd"/>
            <w:r>
              <w:rPr>
                <w:rFonts w:asciiTheme="minorHAnsi" w:hAnsiTheme="minorHAnsi" w:cstheme="minorHAnsi"/>
                <w:color w:val="000000" w:themeColor="text1"/>
              </w:rPr>
              <w:t>)</w:t>
            </w:r>
          </w:p>
        </w:tc>
      </w:tr>
      <w:tr w:rsidR="009167C9" w:rsidRPr="00FD711F" w14:paraId="781D5F9C" w14:textId="77777777" w:rsidTr="00056443">
        <w:trPr>
          <w:trHeight w:val="288"/>
          <w:jc w:val="center"/>
        </w:trPr>
        <w:tc>
          <w:tcPr>
            <w:tcW w:w="5000" w:type="pct"/>
            <w:vAlign w:val="center"/>
          </w:tcPr>
          <w:p w14:paraId="312F214D" w14:textId="5B6EEAA9" w:rsidR="009167C9" w:rsidRDefault="009167C9"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Smaltimento vecchie TAC</w:t>
            </w:r>
          </w:p>
        </w:tc>
      </w:tr>
    </w:tbl>
    <w:p w14:paraId="6DCAABA3" w14:textId="13277AD0" w:rsidR="00FD59D6" w:rsidRPr="00E00642" w:rsidRDefault="00FD59D6" w:rsidP="00143997">
      <w:pPr>
        <w:rPr>
          <w:rFonts w:asciiTheme="minorHAnsi" w:hAnsiTheme="minorHAnsi" w:cstheme="minorHAnsi"/>
          <w:color w:val="171717" w:themeColor="background2" w:themeShade="1A"/>
        </w:rPr>
      </w:pPr>
    </w:p>
    <w:p w14:paraId="15CBC888" w14:textId="77777777" w:rsidR="008B3144" w:rsidRDefault="008B3144" w:rsidP="0068750B">
      <w:pPr>
        <w:jc w:val="both"/>
        <w:rPr>
          <w:rFonts w:asciiTheme="minorHAnsi" w:hAnsiTheme="minorHAnsi" w:cstheme="minorHAnsi"/>
          <w:b/>
          <w:color w:val="00B050"/>
          <w:sz w:val="28"/>
          <w:szCs w:val="28"/>
        </w:rPr>
      </w:pPr>
    </w:p>
    <w:p w14:paraId="2120820B" w14:textId="1B6F3EE0" w:rsidR="00B41E66" w:rsidRDefault="00BA1B2D" w:rsidP="0068750B">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IMPORTO STIMATO</w:t>
      </w:r>
    </w:p>
    <w:p w14:paraId="49FB4CDA" w14:textId="77777777" w:rsidR="00BA1B2D" w:rsidRDefault="00BA1B2D" w:rsidP="0068750B">
      <w:pPr>
        <w:jc w:val="both"/>
        <w:rPr>
          <w:rFonts w:asciiTheme="minorHAnsi" w:hAnsiTheme="minorHAnsi" w:cstheme="minorHAnsi"/>
          <w:b/>
          <w:color w:val="00B05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8"/>
        <w:gridCol w:w="1371"/>
        <w:gridCol w:w="1369"/>
      </w:tblGrid>
      <w:tr w:rsidR="00240656" w:rsidRPr="00E00642" w14:paraId="21E723E2" w14:textId="77777777" w:rsidTr="00240656">
        <w:trPr>
          <w:trHeight w:val="271"/>
        </w:trPr>
        <w:tc>
          <w:tcPr>
            <w:tcW w:w="3577" w:type="pct"/>
            <w:shd w:val="clear" w:color="auto" w:fill="auto"/>
            <w:noWrap/>
            <w:vAlign w:val="center"/>
            <w:hideMark/>
          </w:tcPr>
          <w:p w14:paraId="4AA28880" w14:textId="77777777" w:rsidR="00240656" w:rsidRPr="00E00642" w:rsidRDefault="00240656" w:rsidP="00056443">
            <w:pPr>
              <w:rPr>
                <w:rFonts w:ascii="Calibri" w:hAnsi="Calibri" w:cs="Calibri"/>
                <w:b/>
                <w:bCs/>
                <w:color w:val="000000"/>
              </w:rPr>
            </w:pPr>
            <w:r w:rsidRPr="00E00642">
              <w:rPr>
                <w:rFonts w:ascii="Calibri" w:hAnsi="Calibri" w:cs="Calibri"/>
                <w:b/>
                <w:bCs/>
                <w:color w:val="000000"/>
              </w:rPr>
              <w:t>Descrizione Lotto</w:t>
            </w:r>
          </w:p>
        </w:tc>
        <w:tc>
          <w:tcPr>
            <w:tcW w:w="712" w:type="pct"/>
            <w:vAlign w:val="center"/>
          </w:tcPr>
          <w:p w14:paraId="31CCDA09" w14:textId="7DEC0B1E" w:rsidR="00240656" w:rsidRPr="00E00642" w:rsidRDefault="00240656" w:rsidP="00056443">
            <w:pPr>
              <w:jc w:val="center"/>
              <w:rPr>
                <w:rFonts w:ascii="Calibri" w:hAnsi="Calibri" w:cs="Calibri"/>
                <w:b/>
                <w:bCs/>
                <w:color w:val="000000"/>
              </w:rPr>
            </w:pPr>
            <w:r>
              <w:rPr>
                <w:rFonts w:ascii="Calibri" w:hAnsi="Calibri" w:cs="Calibri"/>
                <w:b/>
                <w:bCs/>
                <w:color w:val="000000"/>
              </w:rPr>
              <w:t>Q.tà</w:t>
            </w:r>
          </w:p>
        </w:tc>
        <w:tc>
          <w:tcPr>
            <w:tcW w:w="711" w:type="pct"/>
            <w:vAlign w:val="center"/>
          </w:tcPr>
          <w:p w14:paraId="21884449" w14:textId="2E774CDF" w:rsidR="00240656" w:rsidRPr="00E00642" w:rsidRDefault="00240656" w:rsidP="00056443">
            <w:pPr>
              <w:jc w:val="center"/>
              <w:rPr>
                <w:rFonts w:ascii="Calibri" w:hAnsi="Calibri" w:cs="Calibri"/>
                <w:b/>
                <w:bCs/>
                <w:color w:val="000000"/>
              </w:rPr>
            </w:pPr>
            <w:r w:rsidRPr="00E00642">
              <w:rPr>
                <w:rFonts w:ascii="Calibri" w:hAnsi="Calibri" w:cs="Calibri"/>
                <w:b/>
                <w:bCs/>
                <w:color w:val="000000"/>
              </w:rPr>
              <w:t>Prezzo unitario di riferimento</w:t>
            </w:r>
          </w:p>
        </w:tc>
      </w:tr>
      <w:tr w:rsidR="00240656" w:rsidRPr="00E00642" w14:paraId="2ED795FF" w14:textId="77777777" w:rsidTr="00240656">
        <w:trPr>
          <w:trHeight w:val="271"/>
        </w:trPr>
        <w:tc>
          <w:tcPr>
            <w:tcW w:w="3577" w:type="pct"/>
            <w:shd w:val="clear" w:color="auto" w:fill="auto"/>
            <w:noWrap/>
            <w:vAlign w:val="center"/>
          </w:tcPr>
          <w:p w14:paraId="7C9455AD" w14:textId="77777777" w:rsidR="00240656" w:rsidRDefault="00240656" w:rsidP="00BA1B2D">
            <w:pPr>
              <w:rPr>
                <w:rFonts w:asciiTheme="minorHAnsi" w:hAnsiTheme="minorHAnsi" w:cstheme="minorHAnsi"/>
                <w:color w:val="000000" w:themeColor="text1"/>
              </w:rPr>
            </w:pPr>
            <w:r>
              <w:rPr>
                <w:rFonts w:asciiTheme="minorHAnsi" w:hAnsiTheme="minorHAnsi" w:cstheme="minorHAnsi"/>
                <w:color w:val="000000" w:themeColor="text1"/>
              </w:rPr>
              <w:t xml:space="preserve">Tomografo computerizzato Dual Energy con numero di strati pari o superiore a 128 </w:t>
            </w:r>
          </w:p>
          <w:p w14:paraId="44E9A7E2" w14:textId="5C1068E1" w:rsidR="00240656" w:rsidRPr="009167C9" w:rsidRDefault="00240656" w:rsidP="00BA1B2D">
            <w:pPr>
              <w:rPr>
                <w:rFonts w:asciiTheme="minorHAnsi" w:hAnsiTheme="minorHAnsi" w:cstheme="minorHAnsi"/>
                <w:color w:val="000000" w:themeColor="text1"/>
              </w:rPr>
            </w:pPr>
            <w:r>
              <w:rPr>
                <w:rFonts w:asciiTheme="minorHAnsi" w:hAnsiTheme="minorHAnsi" w:cstheme="minorHAnsi"/>
                <w:color w:val="000000" w:themeColor="text1"/>
              </w:rPr>
              <w:t>per singola rotazione</w:t>
            </w:r>
          </w:p>
        </w:tc>
        <w:tc>
          <w:tcPr>
            <w:tcW w:w="712" w:type="pct"/>
            <w:vAlign w:val="center"/>
          </w:tcPr>
          <w:p w14:paraId="035065FE" w14:textId="63736825" w:rsidR="00240656" w:rsidRDefault="00240656" w:rsidP="00BA1B2D">
            <w:pPr>
              <w:jc w:val="center"/>
              <w:rPr>
                <w:rFonts w:ascii="Calibri" w:hAnsi="Calibri" w:cs="Calibri"/>
                <w:color w:val="000000"/>
              </w:rPr>
            </w:pPr>
            <w:r>
              <w:rPr>
                <w:rFonts w:ascii="Calibri" w:hAnsi="Calibri" w:cs="Calibri"/>
                <w:color w:val="000000"/>
              </w:rPr>
              <w:t>7</w:t>
            </w:r>
          </w:p>
        </w:tc>
        <w:tc>
          <w:tcPr>
            <w:tcW w:w="711" w:type="pct"/>
            <w:vAlign w:val="center"/>
          </w:tcPr>
          <w:p w14:paraId="210C7277" w14:textId="1AD548A3" w:rsidR="00240656" w:rsidRPr="00BA1B2D" w:rsidRDefault="00240656" w:rsidP="00BA1B2D">
            <w:pPr>
              <w:jc w:val="center"/>
              <w:rPr>
                <w:rFonts w:ascii="Calibri" w:hAnsi="Calibri" w:cs="Calibri"/>
                <w:color w:val="000000"/>
              </w:rPr>
            </w:pPr>
            <w:r>
              <w:rPr>
                <w:rFonts w:ascii="Calibri" w:hAnsi="Calibri" w:cs="Calibri"/>
                <w:color w:val="000000"/>
              </w:rPr>
              <w:t>750.000,00€ + IVA</w:t>
            </w:r>
          </w:p>
        </w:tc>
      </w:tr>
      <w:tr w:rsidR="00240656" w:rsidRPr="00E00642" w14:paraId="6B7A1D90" w14:textId="77777777" w:rsidTr="00240656">
        <w:trPr>
          <w:trHeight w:val="271"/>
        </w:trPr>
        <w:tc>
          <w:tcPr>
            <w:tcW w:w="3577" w:type="pct"/>
            <w:shd w:val="clear" w:color="auto" w:fill="auto"/>
            <w:noWrap/>
            <w:vAlign w:val="center"/>
          </w:tcPr>
          <w:p w14:paraId="17AD7097" w14:textId="6987BE05" w:rsidR="00240656" w:rsidRPr="00BA1B2D" w:rsidRDefault="00240656" w:rsidP="00BA1B2D">
            <w:pPr>
              <w:rPr>
                <w:rFonts w:ascii="Calibri" w:hAnsi="Calibri" w:cs="Calibri"/>
                <w:color w:val="000000"/>
              </w:rPr>
            </w:pPr>
            <w:r>
              <w:rPr>
                <w:rFonts w:asciiTheme="minorHAnsi" w:hAnsiTheme="minorHAnsi" w:cstheme="minorHAnsi"/>
                <w:color w:val="000000" w:themeColor="text1"/>
              </w:rPr>
              <w:t xml:space="preserve">Eventuali lavori (es. modifica quadro elettrico, rinforzo solai, </w:t>
            </w:r>
            <w:proofErr w:type="spellStart"/>
            <w:r>
              <w:rPr>
                <w:rFonts w:asciiTheme="minorHAnsi" w:hAnsiTheme="minorHAnsi" w:cstheme="minorHAnsi"/>
                <w:color w:val="000000" w:themeColor="text1"/>
              </w:rPr>
              <w:t>etc</w:t>
            </w:r>
            <w:proofErr w:type="spellEnd"/>
            <w:r>
              <w:rPr>
                <w:rFonts w:asciiTheme="minorHAnsi" w:hAnsiTheme="minorHAnsi" w:cstheme="minorHAnsi"/>
                <w:color w:val="000000" w:themeColor="text1"/>
              </w:rPr>
              <w:t>)</w:t>
            </w:r>
          </w:p>
        </w:tc>
        <w:tc>
          <w:tcPr>
            <w:tcW w:w="712" w:type="pct"/>
            <w:vAlign w:val="center"/>
          </w:tcPr>
          <w:p w14:paraId="54230819" w14:textId="7523BF57" w:rsidR="00240656" w:rsidRDefault="00240656" w:rsidP="00BA1B2D">
            <w:pPr>
              <w:jc w:val="center"/>
              <w:rPr>
                <w:rFonts w:ascii="Calibri" w:hAnsi="Calibri" w:cs="Calibri"/>
                <w:color w:val="000000"/>
              </w:rPr>
            </w:pPr>
            <w:r>
              <w:rPr>
                <w:rFonts w:ascii="Calibri" w:hAnsi="Calibri" w:cs="Calibri"/>
                <w:color w:val="000000"/>
              </w:rPr>
              <w:t>Non ancora definito</w:t>
            </w:r>
          </w:p>
        </w:tc>
        <w:tc>
          <w:tcPr>
            <w:tcW w:w="711" w:type="pct"/>
            <w:vAlign w:val="center"/>
          </w:tcPr>
          <w:p w14:paraId="73C519C2" w14:textId="04388615" w:rsidR="00240656" w:rsidRDefault="00240656" w:rsidP="00BA1B2D">
            <w:pPr>
              <w:jc w:val="center"/>
              <w:rPr>
                <w:rFonts w:ascii="Calibri" w:hAnsi="Calibri" w:cs="Calibri"/>
                <w:color w:val="000000"/>
              </w:rPr>
            </w:pPr>
            <w:r>
              <w:rPr>
                <w:rFonts w:ascii="Calibri" w:hAnsi="Calibri" w:cs="Calibri"/>
                <w:color w:val="000000"/>
              </w:rPr>
              <w:t>Non ancora definito</w:t>
            </w:r>
          </w:p>
        </w:tc>
      </w:tr>
      <w:tr w:rsidR="00240656" w:rsidRPr="00E00642" w14:paraId="34CE92A5" w14:textId="77777777" w:rsidTr="00240656">
        <w:trPr>
          <w:trHeight w:val="271"/>
        </w:trPr>
        <w:tc>
          <w:tcPr>
            <w:tcW w:w="3577" w:type="pct"/>
            <w:shd w:val="clear" w:color="auto" w:fill="auto"/>
            <w:noWrap/>
            <w:vAlign w:val="center"/>
          </w:tcPr>
          <w:p w14:paraId="739DDE97" w14:textId="0DF693B4" w:rsidR="00240656" w:rsidRPr="00BA1B2D" w:rsidRDefault="00240656" w:rsidP="009167C9">
            <w:pPr>
              <w:rPr>
                <w:rFonts w:ascii="Calibri" w:hAnsi="Calibri" w:cs="Calibri"/>
                <w:color w:val="000000"/>
              </w:rPr>
            </w:pPr>
            <w:r>
              <w:rPr>
                <w:rFonts w:asciiTheme="minorHAnsi" w:hAnsiTheme="minorHAnsi" w:cstheme="minorHAnsi"/>
                <w:color w:val="000000" w:themeColor="text1"/>
              </w:rPr>
              <w:t>Smaltimento vecchie TAC</w:t>
            </w:r>
          </w:p>
        </w:tc>
        <w:tc>
          <w:tcPr>
            <w:tcW w:w="712" w:type="pct"/>
            <w:vAlign w:val="center"/>
          </w:tcPr>
          <w:p w14:paraId="4BDA47C7" w14:textId="2EDA3539" w:rsidR="00240656" w:rsidRDefault="00240656" w:rsidP="009167C9">
            <w:pPr>
              <w:jc w:val="center"/>
              <w:rPr>
                <w:rFonts w:ascii="Calibri" w:hAnsi="Calibri" w:cs="Calibri"/>
                <w:color w:val="000000"/>
              </w:rPr>
            </w:pPr>
            <w:r>
              <w:rPr>
                <w:rFonts w:ascii="Calibri" w:hAnsi="Calibri" w:cs="Calibri"/>
                <w:color w:val="000000"/>
              </w:rPr>
              <w:t>Non ancora definito</w:t>
            </w:r>
          </w:p>
        </w:tc>
        <w:tc>
          <w:tcPr>
            <w:tcW w:w="711" w:type="pct"/>
            <w:vAlign w:val="center"/>
          </w:tcPr>
          <w:p w14:paraId="0A713A19" w14:textId="077C73DA" w:rsidR="00240656" w:rsidRDefault="00240656" w:rsidP="009167C9">
            <w:pPr>
              <w:jc w:val="center"/>
              <w:rPr>
                <w:rFonts w:ascii="Calibri" w:hAnsi="Calibri" w:cs="Calibri"/>
                <w:color w:val="000000"/>
              </w:rPr>
            </w:pPr>
            <w:r>
              <w:rPr>
                <w:rFonts w:ascii="Calibri" w:hAnsi="Calibri" w:cs="Calibri"/>
                <w:color w:val="000000"/>
              </w:rPr>
              <w:t>Non ancora definito</w:t>
            </w:r>
          </w:p>
        </w:tc>
      </w:tr>
    </w:tbl>
    <w:p w14:paraId="472DF146" w14:textId="77777777" w:rsidR="00257DCF" w:rsidRPr="00E00642" w:rsidRDefault="00257DCF" w:rsidP="00706807">
      <w:pPr>
        <w:rPr>
          <w:rFonts w:asciiTheme="minorHAnsi" w:hAnsiTheme="minorHAnsi" w:cstheme="minorHAnsi"/>
          <w:b/>
          <w:color w:val="00B050"/>
        </w:rPr>
      </w:pPr>
    </w:p>
    <w:p w14:paraId="27B8F16E" w14:textId="77777777" w:rsidR="008B3144" w:rsidRDefault="008B3144" w:rsidP="00706807">
      <w:pPr>
        <w:rPr>
          <w:rFonts w:asciiTheme="minorHAnsi" w:hAnsiTheme="minorHAnsi" w:cstheme="minorHAnsi"/>
          <w:b/>
          <w:color w:val="00B050"/>
          <w:sz w:val="28"/>
          <w:szCs w:val="28"/>
        </w:rPr>
      </w:pPr>
    </w:p>
    <w:p w14:paraId="0771D4B5" w14:textId="45D8C2E0" w:rsidR="00706807" w:rsidRPr="004E3EE1" w:rsidRDefault="00BA1B2D" w:rsidP="00706807">
      <w:pPr>
        <w:rPr>
          <w:rFonts w:asciiTheme="minorHAnsi" w:hAnsiTheme="minorHAnsi" w:cstheme="minorHAnsi"/>
          <w:b/>
          <w:color w:val="00B050"/>
          <w:sz w:val="28"/>
          <w:szCs w:val="28"/>
        </w:rPr>
      </w:pPr>
      <w:r>
        <w:rPr>
          <w:rFonts w:asciiTheme="minorHAnsi" w:hAnsiTheme="minorHAnsi" w:cstheme="minorHAnsi"/>
          <w:b/>
          <w:color w:val="00B050"/>
          <w:sz w:val="28"/>
          <w:szCs w:val="28"/>
        </w:rPr>
        <w:t>SPECIFICHE TECNICHE INDICATIVE E REQUISITI PREFERENZIALI</w:t>
      </w:r>
      <w:r w:rsidR="00706807" w:rsidRPr="004E3EE1">
        <w:rPr>
          <w:rFonts w:asciiTheme="minorHAnsi" w:hAnsiTheme="minorHAnsi" w:cstheme="minorHAnsi"/>
          <w:b/>
          <w:color w:val="00B050"/>
          <w:sz w:val="28"/>
          <w:szCs w:val="28"/>
        </w:rPr>
        <w:t>:</w:t>
      </w:r>
    </w:p>
    <w:p w14:paraId="5C43A483" w14:textId="77777777" w:rsidR="006101B7" w:rsidRPr="00E00642" w:rsidRDefault="006101B7" w:rsidP="006101B7">
      <w:pPr>
        <w:jc w:val="both"/>
        <w:rPr>
          <w:rFonts w:asciiTheme="minorHAnsi" w:hAnsiTheme="minorHAnsi" w:cstheme="minorHAnsi"/>
          <w:b/>
          <w:color w:val="171717" w:themeColor="background2" w:themeShade="1A"/>
        </w:rPr>
      </w:pPr>
    </w:p>
    <w:tbl>
      <w:tblPr>
        <w:tblStyle w:val="Grigliatabella"/>
        <w:tblW w:w="0" w:type="auto"/>
        <w:tblLook w:val="04A0" w:firstRow="1" w:lastRow="0" w:firstColumn="1" w:lastColumn="0" w:noHBand="0" w:noVBand="1"/>
      </w:tblPr>
      <w:tblGrid>
        <w:gridCol w:w="2547"/>
        <w:gridCol w:w="7081"/>
      </w:tblGrid>
      <w:tr w:rsidR="00BA1B2D" w:rsidRPr="00F736D8" w14:paraId="1E64368C" w14:textId="77777777" w:rsidTr="00056443">
        <w:tc>
          <w:tcPr>
            <w:tcW w:w="2547" w:type="dxa"/>
            <w:shd w:val="clear" w:color="auto" w:fill="DEEAF6" w:themeFill="accent1" w:themeFillTint="33"/>
            <w:vAlign w:val="center"/>
          </w:tcPr>
          <w:p w14:paraId="0BD887DB" w14:textId="77777777" w:rsidR="00BA1B2D" w:rsidRPr="00F736D8" w:rsidRDefault="00BA1B2D" w:rsidP="00056443">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Descrizione sintetica</w:t>
            </w:r>
          </w:p>
        </w:tc>
        <w:tc>
          <w:tcPr>
            <w:tcW w:w="7081" w:type="dxa"/>
            <w:tcBorders>
              <w:bottom w:val="single" w:sz="4" w:space="0" w:color="auto"/>
            </w:tcBorders>
            <w:shd w:val="clear" w:color="auto" w:fill="DEEAF6" w:themeFill="accent1" w:themeFillTint="33"/>
            <w:vAlign w:val="center"/>
          </w:tcPr>
          <w:p w14:paraId="0CE09296" w14:textId="50155096" w:rsidR="00BA1B2D" w:rsidRPr="00F736D8" w:rsidRDefault="00B30B87" w:rsidP="00056443">
            <w:pPr>
              <w:spacing w:before="240" w:after="240"/>
              <w:jc w:val="both"/>
              <w:rPr>
                <w:rFonts w:asciiTheme="minorHAnsi" w:hAnsiTheme="minorHAnsi" w:cstheme="minorHAnsi"/>
                <w:b/>
                <w:color w:val="000000" w:themeColor="text1"/>
              </w:rPr>
            </w:pPr>
            <w:r w:rsidRPr="00F736D8">
              <w:rPr>
                <w:rFonts w:asciiTheme="minorHAnsi" w:hAnsiTheme="minorHAnsi" w:cstheme="minorHAnsi"/>
                <w:b/>
                <w:color w:val="000000" w:themeColor="text1"/>
              </w:rPr>
              <w:t>TOMOGRAFO</w:t>
            </w:r>
            <w:r w:rsidR="00C70746" w:rsidRPr="00F736D8">
              <w:rPr>
                <w:rFonts w:asciiTheme="minorHAnsi" w:hAnsiTheme="minorHAnsi" w:cstheme="minorHAnsi"/>
                <w:b/>
                <w:color w:val="000000" w:themeColor="text1"/>
              </w:rPr>
              <w:t xml:space="preserve"> COMPUTERIZZATO DUAL ENERGY CON NUMERO DI STRATI PARI O SUPERIORE A 128 PE SINGOLA ROTAZIONE</w:t>
            </w:r>
          </w:p>
        </w:tc>
      </w:tr>
      <w:tr w:rsidR="0039158B" w:rsidRPr="00F736D8" w14:paraId="3C9A1F98" w14:textId="77777777" w:rsidTr="00167840">
        <w:trPr>
          <w:trHeight w:val="234"/>
        </w:trPr>
        <w:tc>
          <w:tcPr>
            <w:tcW w:w="2547" w:type="dxa"/>
            <w:vMerge w:val="restart"/>
            <w:vAlign w:val="center"/>
          </w:tcPr>
          <w:p w14:paraId="058D593A" w14:textId="167DF10A" w:rsidR="0039158B" w:rsidRPr="00F736D8" w:rsidRDefault="0039158B" w:rsidP="0039158B">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 xml:space="preserve">Specifiche tecniche di minime (indicative) </w:t>
            </w:r>
            <w:r w:rsidR="00026318" w:rsidRPr="00026318">
              <w:rPr>
                <w:rFonts w:asciiTheme="minorHAnsi" w:hAnsiTheme="minorHAnsi" w:cstheme="minorHAnsi"/>
                <w:b/>
                <w:color w:val="000000" w:themeColor="text1"/>
              </w:rPr>
              <w:t>richieste Pa, pena esclusione</w:t>
            </w:r>
          </w:p>
        </w:tc>
        <w:tc>
          <w:tcPr>
            <w:tcW w:w="7081" w:type="dxa"/>
          </w:tcPr>
          <w:p w14:paraId="1AA4BAAC" w14:textId="78596D2F" w:rsidR="0039158B" w:rsidRPr="00F736D8" w:rsidRDefault="00C70746" w:rsidP="0039158B">
            <w:pPr>
              <w:spacing w:before="240" w:after="240" w:line="25" w:lineRule="atLeast"/>
              <w:ind w:right="-1"/>
              <w:jc w:val="both"/>
              <w:rPr>
                <w:rFonts w:asciiTheme="minorHAnsi" w:hAnsiTheme="minorHAnsi" w:cstheme="minorHAnsi"/>
                <w:color w:val="000000" w:themeColor="text1"/>
                <w:u w:val="single"/>
              </w:rPr>
            </w:pPr>
            <w:r w:rsidRPr="00F736D8">
              <w:rPr>
                <w:rFonts w:asciiTheme="minorHAnsi" w:hAnsiTheme="minorHAnsi" w:cstheme="minorHAnsi"/>
                <w:color w:val="000000" w:themeColor="text1"/>
                <w:u w:val="single"/>
              </w:rPr>
              <w:t>GANTRY</w:t>
            </w:r>
            <w:r w:rsidR="00F736D8">
              <w:rPr>
                <w:rFonts w:asciiTheme="minorHAnsi" w:hAnsiTheme="minorHAnsi" w:cstheme="minorHAnsi"/>
                <w:color w:val="000000" w:themeColor="text1"/>
                <w:u w:val="single"/>
              </w:rPr>
              <w:t>:</w:t>
            </w:r>
          </w:p>
        </w:tc>
      </w:tr>
      <w:tr w:rsidR="00C70746" w:rsidRPr="00F736D8" w14:paraId="159B7A34" w14:textId="77777777" w:rsidTr="00167840">
        <w:trPr>
          <w:trHeight w:val="234"/>
        </w:trPr>
        <w:tc>
          <w:tcPr>
            <w:tcW w:w="2547" w:type="dxa"/>
            <w:vMerge/>
            <w:vAlign w:val="center"/>
          </w:tcPr>
          <w:p w14:paraId="7F481A76"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0C2C2BDD" w14:textId="0351595F" w:rsidR="00C70746" w:rsidRPr="00F736D8" w:rsidRDefault="00C70746" w:rsidP="00C70746">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 xml:space="preserve">Idoneo all’effettuazione di indagini diagnostiche di imaging </w:t>
            </w:r>
          </w:p>
        </w:tc>
      </w:tr>
      <w:tr w:rsidR="00C70746" w:rsidRPr="00F736D8" w14:paraId="08A9D67F" w14:textId="77777777" w:rsidTr="002E117D">
        <w:tc>
          <w:tcPr>
            <w:tcW w:w="2547" w:type="dxa"/>
            <w:vMerge/>
            <w:vAlign w:val="center"/>
          </w:tcPr>
          <w:p w14:paraId="743A2449"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758EF715" w14:textId="62DE4BE1" w:rsidR="00C70746" w:rsidRPr="00F736D8" w:rsidRDefault="00C70746" w:rsidP="00C70746">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Diametro del tunnel ≥ 70cm</w:t>
            </w:r>
          </w:p>
        </w:tc>
      </w:tr>
      <w:tr w:rsidR="00C70746" w:rsidRPr="00F736D8" w14:paraId="1BAAE8CF" w14:textId="77777777" w:rsidTr="002E117D">
        <w:tc>
          <w:tcPr>
            <w:tcW w:w="2547" w:type="dxa"/>
            <w:vMerge/>
            <w:vAlign w:val="center"/>
          </w:tcPr>
          <w:p w14:paraId="5F83B8D3"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5B565FED" w14:textId="0511E3B1" w:rsidR="00C70746" w:rsidRPr="00F736D8" w:rsidRDefault="00C70746" w:rsidP="00C70746">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Ampia svasatura per facilitare l’accesso e il posizionamento del paziente</w:t>
            </w:r>
          </w:p>
        </w:tc>
      </w:tr>
      <w:tr w:rsidR="0039158B" w:rsidRPr="00F736D8" w14:paraId="3A966DBD" w14:textId="77777777" w:rsidTr="002E117D">
        <w:tc>
          <w:tcPr>
            <w:tcW w:w="2547" w:type="dxa"/>
            <w:vMerge/>
            <w:vAlign w:val="center"/>
          </w:tcPr>
          <w:p w14:paraId="054A65F4" w14:textId="77777777" w:rsidR="0039158B" w:rsidRPr="00F736D8" w:rsidRDefault="0039158B" w:rsidP="0039158B">
            <w:pPr>
              <w:spacing w:line="25" w:lineRule="atLeast"/>
              <w:ind w:right="-1"/>
              <w:jc w:val="both"/>
              <w:rPr>
                <w:rFonts w:asciiTheme="minorHAnsi" w:hAnsiTheme="minorHAnsi" w:cstheme="minorHAnsi"/>
                <w:b/>
                <w:color w:val="000000" w:themeColor="text1"/>
              </w:rPr>
            </w:pPr>
          </w:p>
        </w:tc>
        <w:tc>
          <w:tcPr>
            <w:tcW w:w="7081" w:type="dxa"/>
          </w:tcPr>
          <w:p w14:paraId="1235F220" w14:textId="19BE8ABB" w:rsidR="0039158B" w:rsidRPr="00F736D8" w:rsidRDefault="00C70746" w:rsidP="0039158B">
            <w:pPr>
              <w:spacing w:before="240" w:after="240" w:line="25" w:lineRule="atLeast"/>
              <w:ind w:right="-1"/>
              <w:jc w:val="both"/>
              <w:rPr>
                <w:rFonts w:asciiTheme="minorHAnsi" w:hAnsiTheme="minorHAnsi" w:cstheme="minorHAnsi"/>
                <w:color w:val="000000" w:themeColor="text1"/>
                <w:u w:val="single"/>
              </w:rPr>
            </w:pPr>
            <w:r w:rsidRPr="00F736D8">
              <w:rPr>
                <w:rFonts w:asciiTheme="minorHAnsi" w:hAnsiTheme="minorHAnsi" w:cstheme="minorHAnsi"/>
                <w:color w:val="000000" w:themeColor="text1"/>
                <w:u w:val="single"/>
              </w:rPr>
              <w:t>TUBO RADIOGENO</w:t>
            </w:r>
            <w:r w:rsidR="00F736D8">
              <w:rPr>
                <w:rFonts w:asciiTheme="minorHAnsi" w:hAnsiTheme="minorHAnsi" w:cstheme="minorHAnsi"/>
                <w:color w:val="000000" w:themeColor="text1"/>
                <w:u w:val="single"/>
              </w:rPr>
              <w:t>:</w:t>
            </w:r>
          </w:p>
        </w:tc>
      </w:tr>
      <w:tr w:rsidR="00F736D8" w:rsidRPr="00F736D8" w14:paraId="75E11F38" w14:textId="77777777" w:rsidTr="002E117D">
        <w:tc>
          <w:tcPr>
            <w:tcW w:w="2547" w:type="dxa"/>
            <w:vMerge/>
            <w:vAlign w:val="center"/>
          </w:tcPr>
          <w:p w14:paraId="4A64A85B"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129B9649" w14:textId="45275A9D"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Tubo/i radiogeno/i ad anodo rotante con doppia macchia focale</w:t>
            </w:r>
          </w:p>
        </w:tc>
      </w:tr>
      <w:tr w:rsidR="00F736D8" w:rsidRPr="00F736D8" w14:paraId="1354CDFE" w14:textId="77777777" w:rsidTr="002E117D">
        <w:tc>
          <w:tcPr>
            <w:tcW w:w="2547" w:type="dxa"/>
            <w:vMerge/>
            <w:vAlign w:val="center"/>
          </w:tcPr>
          <w:p w14:paraId="582558BF"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2BCA84C9" w14:textId="6EB2F009"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Capacità termica anodica fisica di ciascun tubo radiogeno, ovvero capacità termica di accumulo dell’anodo, non inferiore a 7</w:t>
            </w:r>
            <w:r w:rsidR="006C078B">
              <w:rPr>
                <w:rFonts w:asciiTheme="minorHAnsi" w:hAnsiTheme="minorHAnsi" w:cstheme="minorHAnsi"/>
                <w:color w:val="000000" w:themeColor="text1"/>
              </w:rPr>
              <w:t xml:space="preserve"> </w:t>
            </w:r>
            <w:r w:rsidRPr="00F736D8">
              <w:rPr>
                <w:rFonts w:asciiTheme="minorHAnsi" w:hAnsiTheme="minorHAnsi" w:cstheme="minorHAnsi"/>
                <w:color w:val="000000" w:themeColor="text1"/>
              </w:rPr>
              <w:t>MHU</w:t>
            </w:r>
          </w:p>
        </w:tc>
      </w:tr>
      <w:tr w:rsidR="00F736D8" w:rsidRPr="00F736D8" w14:paraId="1B0C57B7" w14:textId="77777777" w:rsidTr="002E117D">
        <w:tc>
          <w:tcPr>
            <w:tcW w:w="2547" w:type="dxa"/>
            <w:vMerge/>
            <w:vAlign w:val="center"/>
          </w:tcPr>
          <w:p w14:paraId="4E5DF2C0"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05369C06" w14:textId="12CD729F"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 xml:space="preserve">Dissipazione termica anodica fisica di ciascun tubo radiogeno, ovvero dissipazione termica dell’anodo, non inferiore a </w:t>
            </w:r>
            <w:r w:rsidR="006C078B">
              <w:rPr>
                <w:rFonts w:asciiTheme="minorHAnsi" w:hAnsiTheme="minorHAnsi" w:cstheme="minorHAnsi"/>
                <w:color w:val="000000" w:themeColor="text1"/>
              </w:rPr>
              <w:t xml:space="preserve">0,8 </w:t>
            </w:r>
            <w:r w:rsidRPr="00F736D8">
              <w:rPr>
                <w:rFonts w:asciiTheme="minorHAnsi" w:hAnsiTheme="minorHAnsi" w:cstheme="minorHAnsi"/>
                <w:color w:val="000000" w:themeColor="text1"/>
              </w:rPr>
              <w:t>MHU</w:t>
            </w:r>
          </w:p>
        </w:tc>
      </w:tr>
      <w:tr w:rsidR="00F736D8" w:rsidRPr="00F736D8" w14:paraId="6B419F61" w14:textId="77777777" w:rsidTr="002E117D">
        <w:tc>
          <w:tcPr>
            <w:tcW w:w="2547" w:type="dxa"/>
            <w:vMerge/>
            <w:vAlign w:val="center"/>
          </w:tcPr>
          <w:p w14:paraId="595FF65A"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517AB369" w14:textId="63B3809A" w:rsidR="00F736D8" w:rsidRPr="00F736D8" w:rsidRDefault="00F736D8" w:rsidP="00F736D8">
            <w:pPr>
              <w:spacing w:before="240" w:after="240" w:line="25" w:lineRule="atLeast"/>
              <w:ind w:right="-1"/>
              <w:jc w:val="both"/>
              <w:rPr>
                <w:rFonts w:asciiTheme="minorHAnsi" w:hAnsiTheme="minorHAnsi" w:cstheme="minorHAnsi"/>
                <w:color w:val="000000" w:themeColor="text1"/>
                <w:u w:val="single"/>
              </w:rPr>
            </w:pPr>
            <w:r w:rsidRPr="00F736D8">
              <w:rPr>
                <w:rFonts w:asciiTheme="minorHAnsi" w:hAnsiTheme="minorHAnsi" w:cstheme="minorHAnsi"/>
                <w:color w:val="000000" w:themeColor="text1"/>
                <w:u w:val="single"/>
              </w:rPr>
              <w:t>GENERATORE-SISTEMA DI RAFFREDDAMENTO:</w:t>
            </w:r>
          </w:p>
        </w:tc>
      </w:tr>
      <w:tr w:rsidR="00F736D8" w:rsidRPr="00F736D8" w14:paraId="52E33749" w14:textId="77777777" w:rsidTr="002E117D">
        <w:tc>
          <w:tcPr>
            <w:tcW w:w="2547" w:type="dxa"/>
            <w:vMerge/>
            <w:vAlign w:val="center"/>
          </w:tcPr>
          <w:p w14:paraId="76CD9A43"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48A3E70A" w14:textId="21172178"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 xml:space="preserve">Generatore/i, preferibilmente integrato/i nel </w:t>
            </w:r>
            <w:proofErr w:type="spellStart"/>
            <w:r w:rsidRPr="00F736D8">
              <w:rPr>
                <w:rFonts w:asciiTheme="minorHAnsi" w:hAnsiTheme="minorHAnsi" w:cstheme="minorHAnsi"/>
                <w:color w:val="000000" w:themeColor="text1"/>
              </w:rPr>
              <w:t>gantry</w:t>
            </w:r>
            <w:proofErr w:type="spellEnd"/>
          </w:p>
        </w:tc>
      </w:tr>
      <w:tr w:rsidR="00F736D8" w:rsidRPr="00F736D8" w14:paraId="56F93E94" w14:textId="77777777" w:rsidTr="002E117D">
        <w:tc>
          <w:tcPr>
            <w:tcW w:w="2547" w:type="dxa"/>
            <w:vMerge/>
            <w:vAlign w:val="center"/>
          </w:tcPr>
          <w:p w14:paraId="584693C4"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269FAE95" w14:textId="0F6BB151"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Potenza utile di ciascun generatore (ovvero potenza reale) non inferiore a 70kW</w:t>
            </w:r>
          </w:p>
        </w:tc>
      </w:tr>
      <w:tr w:rsidR="00F736D8" w:rsidRPr="00F736D8" w14:paraId="17F31571" w14:textId="77777777" w:rsidTr="002E117D">
        <w:tc>
          <w:tcPr>
            <w:tcW w:w="2547" w:type="dxa"/>
            <w:vMerge/>
            <w:vAlign w:val="center"/>
          </w:tcPr>
          <w:p w14:paraId="440EA607"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01042B05" w14:textId="317E3729"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Tensione massima di ciascun generatore non inferiore a 135kV</w:t>
            </w:r>
          </w:p>
        </w:tc>
      </w:tr>
      <w:tr w:rsidR="00F736D8" w:rsidRPr="00F736D8" w14:paraId="4244C500" w14:textId="77777777" w:rsidTr="002E117D">
        <w:tc>
          <w:tcPr>
            <w:tcW w:w="2547" w:type="dxa"/>
            <w:vMerge/>
            <w:vAlign w:val="center"/>
          </w:tcPr>
          <w:p w14:paraId="1EA3FE7C" w14:textId="77777777" w:rsidR="00F736D8" w:rsidRPr="00F736D8" w:rsidRDefault="00F736D8" w:rsidP="00F736D8">
            <w:pPr>
              <w:spacing w:line="25" w:lineRule="atLeast"/>
              <w:ind w:right="-1"/>
              <w:jc w:val="both"/>
              <w:rPr>
                <w:rFonts w:asciiTheme="minorHAnsi" w:hAnsiTheme="minorHAnsi" w:cstheme="minorHAnsi"/>
                <w:b/>
                <w:color w:val="000000" w:themeColor="text1"/>
              </w:rPr>
            </w:pPr>
          </w:p>
        </w:tc>
        <w:tc>
          <w:tcPr>
            <w:tcW w:w="7081" w:type="dxa"/>
          </w:tcPr>
          <w:p w14:paraId="1466AE98" w14:textId="5216E55A" w:rsidR="00F736D8" w:rsidRPr="00F736D8" w:rsidRDefault="00F736D8" w:rsidP="00F736D8">
            <w:pPr>
              <w:spacing w:before="240" w:after="240" w:line="25" w:lineRule="atLeast"/>
              <w:ind w:right="-1"/>
              <w:jc w:val="both"/>
              <w:rPr>
                <w:rFonts w:asciiTheme="minorHAnsi" w:hAnsiTheme="minorHAnsi" w:cstheme="minorHAnsi"/>
                <w:color w:val="000000" w:themeColor="text1"/>
              </w:rPr>
            </w:pPr>
            <w:r w:rsidRPr="00F736D8">
              <w:rPr>
                <w:rFonts w:asciiTheme="minorHAnsi" w:hAnsiTheme="minorHAnsi" w:cstheme="minorHAnsi"/>
                <w:color w:val="000000" w:themeColor="text1"/>
              </w:rPr>
              <w:t xml:space="preserve">Sistema di raffreddamento, preferibilmente integrato nel </w:t>
            </w:r>
            <w:proofErr w:type="spellStart"/>
            <w:r w:rsidRPr="00F736D8">
              <w:rPr>
                <w:rFonts w:asciiTheme="minorHAnsi" w:hAnsiTheme="minorHAnsi" w:cstheme="minorHAnsi"/>
                <w:color w:val="000000" w:themeColor="text1"/>
              </w:rPr>
              <w:t>gantry</w:t>
            </w:r>
            <w:proofErr w:type="spellEnd"/>
          </w:p>
        </w:tc>
      </w:tr>
      <w:tr w:rsidR="0039158B" w:rsidRPr="00F736D8" w14:paraId="506E72F3" w14:textId="77777777" w:rsidTr="002E117D">
        <w:tc>
          <w:tcPr>
            <w:tcW w:w="2547" w:type="dxa"/>
            <w:vMerge/>
            <w:vAlign w:val="center"/>
          </w:tcPr>
          <w:p w14:paraId="740BFCC7" w14:textId="77777777" w:rsidR="0039158B" w:rsidRPr="00F736D8" w:rsidRDefault="0039158B" w:rsidP="0039158B">
            <w:pPr>
              <w:spacing w:line="25" w:lineRule="atLeast"/>
              <w:ind w:right="-1"/>
              <w:jc w:val="both"/>
              <w:rPr>
                <w:rFonts w:asciiTheme="minorHAnsi" w:hAnsiTheme="minorHAnsi" w:cstheme="minorHAnsi"/>
                <w:b/>
                <w:color w:val="000000" w:themeColor="text1"/>
              </w:rPr>
            </w:pPr>
          </w:p>
        </w:tc>
        <w:tc>
          <w:tcPr>
            <w:tcW w:w="7081" w:type="dxa"/>
          </w:tcPr>
          <w:p w14:paraId="0AED65FE" w14:textId="56BF869E" w:rsidR="0039158B" w:rsidRPr="00C97FC9" w:rsidRDefault="00C97FC9" w:rsidP="0039158B">
            <w:pPr>
              <w:spacing w:before="240" w:after="240" w:line="25" w:lineRule="atLeast"/>
              <w:ind w:right="-1"/>
              <w:jc w:val="both"/>
              <w:rPr>
                <w:rFonts w:asciiTheme="minorHAnsi" w:hAnsiTheme="minorHAnsi" w:cstheme="minorHAnsi"/>
                <w:color w:val="000000" w:themeColor="text1"/>
                <w:u w:val="single"/>
              </w:rPr>
            </w:pPr>
            <w:r w:rsidRPr="00C97FC9">
              <w:rPr>
                <w:rFonts w:asciiTheme="minorHAnsi" w:hAnsiTheme="minorHAnsi" w:cstheme="minorHAnsi"/>
                <w:color w:val="000000" w:themeColor="text1"/>
                <w:u w:val="single"/>
              </w:rPr>
              <w:t>SISTEMA DI ACQUISIZIONE:</w:t>
            </w:r>
          </w:p>
        </w:tc>
      </w:tr>
      <w:tr w:rsidR="00AB6199" w:rsidRPr="00F736D8" w14:paraId="6C390CF8" w14:textId="77777777" w:rsidTr="002E117D">
        <w:tc>
          <w:tcPr>
            <w:tcW w:w="2547" w:type="dxa"/>
            <w:vMerge/>
            <w:vAlign w:val="center"/>
          </w:tcPr>
          <w:p w14:paraId="33DA3F4E" w14:textId="77777777" w:rsidR="00AB6199" w:rsidRPr="00F736D8" w:rsidRDefault="00AB6199" w:rsidP="00AB6199">
            <w:pPr>
              <w:spacing w:line="25" w:lineRule="atLeast"/>
              <w:ind w:right="-1"/>
              <w:jc w:val="both"/>
              <w:rPr>
                <w:rFonts w:asciiTheme="minorHAnsi" w:hAnsiTheme="minorHAnsi" w:cstheme="minorHAnsi"/>
                <w:b/>
                <w:color w:val="000000" w:themeColor="text1"/>
              </w:rPr>
            </w:pPr>
          </w:p>
        </w:tc>
        <w:tc>
          <w:tcPr>
            <w:tcW w:w="7081" w:type="dxa"/>
          </w:tcPr>
          <w:p w14:paraId="56BB5858" w14:textId="21308E8B" w:rsidR="00AB6199" w:rsidRPr="00F736D8" w:rsidRDefault="00AB6199" w:rsidP="00AB6199">
            <w:pPr>
              <w:spacing w:before="240" w:after="240" w:line="25" w:lineRule="atLeast"/>
              <w:ind w:right="-1"/>
              <w:jc w:val="both"/>
              <w:rPr>
                <w:rFonts w:asciiTheme="minorHAnsi" w:hAnsiTheme="minorHAnsi" w:cstheme="minorHAnsi"/>
                <w:color w:val="000000" w:themeColor="text1"/>
              </w:rPr>
            </w:pPr>
            <w:r w:rsidRPr="00AB6199">
              <w:rPr>
                <w:rFonts w:asciiTheme="minorHAnsi" w:hAnsiTheme="minorHAnsi" w:cstheme="minorHAnsi"/>
                <w:color w:val="000000" w:themeColor="text1"/>
              </w:rPr>
              <w:t>Il banco dei detettori deve garantire la possibilità di acquisizione di almeno 128 strati per singola rotazione</w:t>
            </w:r>
          </w:p>
        </w:tc>
      </w:tr>
      <w:tr w:rsidR="00AB6199" w:rsidRPr="00F736D8" w14:paraId="555E378C" w14:textId="77777777" w:rsidTr="002E117D">
        <w:tc>
          <w:tcPr>
            <w:tcW w:w="2547" w:type="dxa"/>
            <w:vMerge/>
            <w:vAlign w:val="center"/>
          </w:tcPr>
          <w:p w14:paraId="65C3B43A" w14:textId="77777777" w:rsidR="00AB6199" w:rsidRPr="00F736D8" w:rsidRDefault="00AB6199" w:rsidP="00AB6199">
            <w:pPr>
              <w:spacing w:line="25" w:lineRule="atLeast"/>
              <w:ind w:right="-1"/>
              <w:jc w:val="both"/>
              <w:rPr>
                <w:rFonts w:asciiTheme="minorHAnsi" w:hAnsiTheme="minorHAnsi" w:cstheme="minorHAnsi"/>
                <w:b/>
                <w:color w:val="000000" w:themeColor="text1"/>
              </w:rPr>
            </w:pPr>
          </w:p>
        </w:tc>
        <w:tc>
          <w:tcPr>
            <w:tcW w:w="7081" w:type="dxa"/>
          </w:tcPr>
          <w:p w14:paraId="1FE5FE6C" w14:textId="5ED93A71" w:rsidR="00AB6199" w:rsidRPr="00F736D8" w:rsidRDefault="00AB6199" w:rsidP="00AB6199">
            <w:pPr>
              <w:spacing w:before="240" w:after="240" w:line="25" w:lineRule="atLeast"/>
              <w:ind w:right="-1"/>
              <w:jc w:val="both"/>
              <w:rPr>
                <w:rFonts w:asciiTheme="minorHAnsi" w:hAnsiTheme="minorHAnsi" w:cstheme="minorHAnsi"/>
                <w:color w:val="000000" w:themeColor="text1"/>
              </w:rPr>
            </w:pPr>
            <w:r w:rsidRPr="00AB6199">
              <w:rPr>
                <w:rFonts w:asciiTheme="minorHAnsi" w:hAnsiTheme="minorHAnsi" w:cstheme="minorHAnsi"/>
                <w:color w:val="000000" w:themeColor="text1"/>
              </w:rPr>
              <w:t>La dimensione fisica del banco di detettori lungo l’asse z misurata dall’</w:t>
            </w:r>
            <w:proofErr w:type="spellStart"/>
            <w:r w:rsidRPr="00AB6199">
              <w:rPr>
                <w:rFonts w:asciiTheme="minorHAnsi" w:hAnsiTheme="minorHAnsi" w:cstheme="minorHAnsi"/>
                <w:color w:val="000000" w:themeColor="text1"/>
              </w:rPr>
              <w:t>isocentro</w:t>
            </w:r>
            <w:proofErr w:type="spellEnd"/>
            <w:r w:rsidRPr="00AB6199">
              <w:rPr>
                <w:rFonts w:asciiTheme="minorHAnsi" w:hAnsiTheme="minorHAnsi" w:cstheme="minorHAnsi"/>
                <w:color w:val="000000" w:themeColor="text1"/>
              </w:rPr>
              <w:t xml:space="preserve"> deve essere ≥38mm</w:t>
            </w:r>
          </w:p>
        </w:tc>
      </w:tr>
      <w:tr w:rsidR="00AB6199" w:rsidRPr="00F736D8" w14:paraId="1EE5D575" w14:textId="77777777" w:rsidTr="002E117D">
        <w:tc>
          <w:tcPr>
            <w:tcW w:w="2547" w:type="dxa"/>
            <w:vMerge/>
            <w:vAlign w:val="center"/>
          </w:tcPr>
          <w:p w14:paraId="4BB7D0AF" w14:textId="77777777" w:rsidR="00AB6199" w:rsidRPr="00F736D8" w:rsidRDefault="00AB6199" w:rsidP="00AB6199">
            <w:pPr>
              <w:spacing w:line="25" w:lineRule="atLeast"/>
              <w:ind w:right="-1"/>
              <w:jc w:val="both"/>
              <w:rPr>
                <w:rFonts w:asciiTheme="minorHAnsi" w:hAnsiTheme="minorHAnsi" w:cstheme="minorHAnsi"/>
                <w:b/>
                <w:color w:val="000000" w:themeColor="text1"/>
              </w:rPr>
            </w:pPr>
          </w:p>
        </w:tc>
        <w:tc>
          <w:tcPr>
            <w:tcW w:w="7081" w:type="dxa"/>
          </w:tcPr>
          <w:p w14:paraId="65CDB000" w14:textId="4EA3F9FC" w:rsidR="00AB6199" w:rsidRPr="00F736D8" w:rsidRDefault="00AB6199" w:rsidP="00AB6199">
            <w:pPr>
              <w:spacing w:before="240" w:after="240" w:line="25" w:lineRule="atLeast"/>
              <w:ind w:right="-1"/>
              <w:jc w:val="both"/>
              <w:rPr>
                <w:rFonts w:asciiTheme="minorHAnsi" w:hAnsiTheme="minorHAnsi" w:cstheme="minorHAnsi"/>
                <w:color w:val="000000" w:themeColor="text1"/>
              </w:rPr>
            </w:pPr>
            <w:r w:rsidRPr="00AB6199">
              <w:rPr>
                <w:rFonts w:asciiTheme="minorHAnsi" w:hAnsiTheme="minorHAnsi" w:cstheme="minorHAnsi"/>
                <w:color w:val="000000" w:themeColor="text1"/>
              </w:rPr>
              <w:t>Spessore degli strati non superiore a 0,7mm</w:t>
            </w:r>
          </w:p>
        </w:tc>
      </w:tr>
      <w:tr w:rsidR="00AB6199" w:rsidRPr="00F736D8" w14:paraId="43BBEEE3" w14:textId="77777777" w:rsidTr="002E117D">
        <w:tc>
          <w:tcPr>
            <w:tcW w:w="2547" w:type="dxa"/>
            <w:vMerge/>
            <w:vAlign w:val="center"/>
          </w:tcPr>
          <w:p w14:paraId="27CD76C6" w14:textId="77777777" w:rsidR="00AB6199" w:rsidRPr="00F736D8" w:rsidRDefault="00AB6199" w:rsidP="00AB6199">
            <w:pPr>
              <w:spacing w:line="25" w:lineRule="atLeast"/>
              <w:ind w:right="-1"/>
              <w:jc w:val="both"/>
              <w:rPr>
                <w:rFonts w:asciiTheme="minorHAnsi" w:hAnsiTheme="minorHAnsi" w:cstheme="minorHAnsi"/>
                <w:b/>
                <w:color w:val="000000" w:themeColor="text1"/>
              </w:rPr>
            </w:pPr>
          </w:p>
        </w:tc>
        <w:tc>
          <w:tcPr>
            <w:tcW w:w="7081" w:type="dxa"/>
          </w:tcPr>
          <w:p w14:paraId="10526366" w14:textId="6A618173" w:rsidR="00AB6199" w:rsidRPr="00F736D8" w:rsidRDefault="00AB6199" w:rsidP="00AB6199">
            <w:pPr>
              <w:spacing w:before="240" w:after="240" w:line="25" w:lineRule="atLeast"/>
              <w:ind w:right="-1"/>
              <w:jc w:val="both"/>
              <w:rPr>
                <w:rFonts w:asciiTheme="minorHAnsi" w:hAnsiTheme="minorHAnsi" w:cstheme="minorHAnsi"/>
                <w:color w:val="000000" w:themeColor="text1"/>
              </w:rPr>
            </w:pPr>
            <w:r w:rsidRPr="00AB6199">
              <w:rPr>
                <w:rFonts w:asciiTheme="minorHAnsi" w:hAnsiTheme="minorHAnsi" w:cstheme="minorHAnsi"/>
                <w:color w:val="000000" w:themeColor="text1"/>
              </w:rPr>
              <w:t>Tempo di rotazione minima su 360°≤ 0,3</w:t>
            </w:r>
            <w:r w:rsidR="00D82BF4">
              <w:rPr>
                <w:rFonts w:asciiTheme="minorHAnsi" w:hAnsiTheme="minorHAnsi" w:cstheme="minorHAnsi"/>
                <w:color w:val="000000" w:themeColor="text1"/>
              </w:rPr>
              <w:t>5</w:t>
            </w:r>
            <w:r w:rsidRPr="00AB6199">
              <w:rPr>
                <w:rFonts w:asciiTheme="minorHAnsi" w:hAnsiTheme="minorHAnsi" w:cstheme="minorHAnsi"/>
                <w:color w:val="000000" w:themeColor="text1"/>
              </w:rPr>
              <w:t xml:space="preserve"> s</w:t>
            </w:r>
          </w:p>
        </w:tc>
      </w:tr>
      <w:tr w:rsidR="00F736D8" w:rsidRPr="00F736D8" w14:paraId="66029413" w14:textId="77777777" w:rsidTr="002E117D">
        <w:tc>
          <w:tcPr>
            <w:tcW w:w="2547" w:type="dxa"/>
            <w:vMerge/>
            <w:vAlign w:val="center"/>
          </w:tcPr>
          <w:p w14:paraId="1483A58D" w14:textId="77777777" w:rsidR="00F736D8" w:rsidRPr="00F736D8" w:rsidRDefault="00F736D8" w:rsidP="0039158B">
            <w:pPr>
              <w:spacing w:line="25" w:lineRule="atLeast"/>
              <w:ind w:right="-1"/>
              <w:jc w:val="both"/>
              <w:rPr>
                <w:rFonts w:asciiTheme="minorHAnsi" w:hAnsiTheme="minorHAnsi" w:cstheme="minorHAnsi"/>
                <w:b/>
                <w:color w:val="000000" w:themeColor="text1"/>
              </w:rPr>
            </w:pPr>
          </w:p>
        </w:tc>
        <w:tc>
          <w:tcPr>
            <w:tcW w:w="7081" w:type="dxa"/>
          </w:tcPr>
          <w:p w14:paraId="1972D92F" w14:textId="60A34D6D" w:rsidR="00F736D8" w:rsidRPr="00334080" w:rsidRDefault="00334080" w:rsidP="0039158B">
            <w:pPr>
              <w:spacing w:before="240" w:after="240" w:line="25" w:lineRule="atLeast"/>
              <w:ind w:right="-1"/>
              <w:jc w:val="both"/>
              <w:rPr>
                <w:rFonts w:asciiTheme="minorHAnsi" w:hAnsiTheme="minorHAnsi" w:cstheme="minorHAnsi"/>
                <w:color w:val="000000" w:themeColor="text1"/>
                <w:u w:val="single"/>
              </w:rPr>
            </w:pPr>
            <w:r w:rsidRPr="00334080">
              <w:rPr>
                <w:rFonts w:asciiTheme="minorHAnsi" w:hAnsiTheme="minorHAnsi" w:cstheme="minorHAnsi"/>
                <w:color w:val="000000" w:themeColor="text1"/>
                <w:u w:val="single"/>
              </w:rPr>
              <w:t>TAVOLO PORTA PAZIENTE:</w:t>
            </w:r>
          </w:p>
        </w:tc>
      </w:tr>
      <w:tr w:rsidR="00334080" w:rsidRPr="00F736D8" w14:paraId="668D85A5" w14:textId="77777777" w:rsidTr="002E117D">
        <w:tc>
          <w:tcPr>
            <w:tcW w:w="2547" w:type="dxa"/>
            <w:vMerge/>
            <w:vAlign w:val="center"/>
          </w:tcPr>
          <w:p w14:paraId="68EEC7C4"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2B729A13" w14:textId="37F50AC8" w:rsidR="00334080" w:rsidRPr="00334080"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Lettino in fibra di carbonio o altro materiale a basso assorbimento</w:t>
            </w:r>
          </w:p>
        </w:tc>
      </w:tr>
      <w:tr w:rsidR="00334080" w:rsidRPr="00F736D8" w14:paraId="5789DF29" w14:textId="77777777" w:rsidTr="002E117D">
        <w:tc>
          <w:tcPr>
            <w:tcW w:w="2547" w:type="dxa"/>
            <w:vMerge/>
            <w:vAlign w:val="center"/>
          </w:tcPr>
          <w:p w14:paraId="5E4CF45D"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4947836E" w14:textId="4EAB698E" w:rsidR="00334080" w:rsidRPr="00334080"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Dotato di tutti gli accessori e i dispositivi per il posizionamento, il fissaggio, il comfort e la sicurezza del paziente per qualsiasi tipologia di esame</w:t>
            </w:r>
          </w:p>
        </w:tc>
      </w:tr>
      <w:tr w:rsidR="00334080" w:rsidRPr="00F736D8" w14:paraId="3D94FEB3" w14:textId="77777777" w:rsidTr="002E117D">
        <w:tc>
          <w:tcPr>
            <w:tcW w:w="2547" w:type="dxa"/>
            <w:vMerge/>
            <w:vAlign w:val="center"/>
          </w:tcPr>
          <w:p w14:paraId="5F431DAE"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2CD68ABB" w14:textId="20FD50B1" w:rsidR="00334080" w:rsidRPr="00334080"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Modalità di movimento manuale ed automatica con comandi sia all’interno sia all’esterno della sala TC</w:t>
            </w:r>
          </w:p>
        </w:tc>
      </w:tr>
      <w:tr w:rsidR="00334080" w:rsidRPr="00F736D8" w14:paraId="2A721C28" w14:textId="77777777" w:rsidTr="002E117D">
        <w:tc>
          <w:tcPr>
            <w:tcW w:w="2547" w:type="dxa"/>
            <w:vMerge/>
            <w:vAlign w:val="center"/>
          </w:tcPr>
          <w:p w14:paraId="17FBFFE8"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399529D1" w14:textId="310D638E" w:rsidR="00334080" w:rsidRPr="00334080"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Minima altezza da terra ≤ 65cm</w:t>
            </w:r>
          </w:p>
        </w:tc>
      </w:tr>
      <w:tr w:rsidR="00334080" w:rsidRPr="00F736D8" w14:paraId="3D86EC81" w14:textId="77777777" w:rsidTr="002E117D">
        <w:tc>
          <w:tcPr>
            <w:tcW w:w="2547" w:type="dxa"/>
            <w:vMerge/>
            <w:vAlign w:val="center"/>
          </w:tcPr>
          <w:p w14:paraId="1BA6527A"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56B6CA97" w14:textId="69B0FC79" w:rsidR="00334080" w:rsidRPr="00334080"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Carico, in tutte le condizioni di utilizzo, non inferiore a 220kg</w:t>
            </w:r>
          </w:p>
        </w:tc>
      </w:tr>
      <w:tr w:rsidR="00334080" w:rsidRPr="00F736D8" w14:paraId="5CD6B5DC" w14:textId="77777777" w:rsidTr="002E117D">
        <w:tc>
          <w:tcPr>
            <w:tcW w:w="2547" w:type="dxa"/>
            <w:vMerge/>
            <w:vAlign w:val="center"/>
          </w:tcPr>
          <w:p w14:paraId="7C2BEF0B" w14:textId="77777777" w:rsidR="00334080" w:rsidRPr="00F736D8" w:rsidRDefault="00334080" w:rsidP="0039158B">
            <w:pPr>
              <w:spacing w:line="25" w:lineRule="atLeast"/>
              <w:ind w:right="-1"/>
              <w:jc w:val="both"/>
              <w:rPr>
                <w:rFonts w:asciiTheme="minorHAnsi" w:hAnsiTheme="minorHAnsi" w:cstheme="minorHAnsi"/>
                <w:b/>
                <w:color w:val="000000" w:themeColor="text1"/>
              </w:rPr>
            </w:pPr>
          </w:p>
        </w:tc>
        <w:tc>
          <w:tcPr>
            <w:tcW w:w="7081" w:type="dxa"/>
          </w:tcPr>
          <w:p w14:paraId="3C7E8590" w14:textId="4BC11527" w:rsidR="00334080" w:rsidRPr="00334080" w:rsidRDefault="00334080" w:rsidP="0039158B">
            <w:pPr>
              <w:spacing w:before="240" w:after="240" w:line="25" w:lineRule="atLeast"/>
              <w:ind w:right="-1"/>
              <w:jc w:val="both"/>
              <w:rPr>
                <w:rFonts w:asciiTheme="minorHAnsi" w:hAnsiTheme="minorHAnsi" w:cstheme="minorHAnsi"/>
                <w:color w:val="000000" w:themeColor="text1"/>
                <w:u w:val="single"/>
              </w:rPr>
            </w:pPr>
            <w:r w:rsidRPr="00334080">
              <w:rPr>
                <w:rFonts w:asciiTheme="minorHAnsi" w:hAnsiTheme="minorHAnsi" w:cstheme="minorHAnsi"/>
                <w:color w:val="000000" w:themeColor="text1"/>
                <w:u w:val="single"/>
              </w:rPr>
              <w:t>SCANSIONE/TECNICHE DI ACQUISIZIONE DATI:</w:t>
            </w:r>
          </w:p>
        </w:tc>
      </w:tr>
      <w:tr w:rsidR="00334080" w:rsidRPr="00F736D8" w14:paraId="33E39638" w14:textId="77777777" w:rsidTr="002E117D">
        <w:tc>
          <w:tcPr>
            <w:tcW w:w="2547" w:type="dxa"/>
            <w:vMerge/>
            <w:vAlign w:val="center"/>
          </w:tcPr>
          <w:p w14:paraId="340B9CE1"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3C8E230E" w14:textId="064D33E0" w:rsidR="00334080" w:rsidRPr="00F736D8"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Dimensione del campo di scansione (FOV) ≥ 50 cm</w:t>
            </w:r>
          </w:p>
        </w:tc>
      </w:tr>
      <w:tr w:rsidR="00334080" w:rsidRPr="00F736D8" w14:paraId="7D514FE6" w14:textId="77777777" w:rsidTr="002E117D">
        <w:tc>
          <w:tcPr>
            <w:tcW w:w="2547" w:type="dxa"/>
            <w:vMerge/>
            <w:vAlign w:val="center"/>
          </w:tcPr>
          <w:p w14:paraId="3D06BCC8"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468527B6" w14:textId="5ACBDC69" w:rsidR="00334080" w:rsidRPr="00F736D8"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Possibilità di acquisizione dello scout in laterale ed anteroposteriore per modulare la dose durante la successiva acquisizione</w:t>
            </w:r>
          </w:p>
        </w:tc>
      </w:tr>
      <w:tr w:rsidR="00334080" w:rsidRPr="00F736D8" w14:paraId="537BAAFD" w14:textId="77777777" w:rsidTr="002E117D">
        <w:tc>
          <w:tcPr>
            <w:tcW w:w="2547" w:type="dxa"/>
            <w:vMerge/>
            <w:vAlign w:val="center"/>
          </w:tcPr>
          <w:p w14:paraId="73EB99C2" w14:textId="77777777" w:rsidR="00334080" w:rsidRPr="00F736D8" w:rsidRDefault="00334080" w:rsidP="00334080">
            <w:pPr>
              <w:spacing w:line="25" w:lineRule="atLeast"/>
              <w:ind w:right="-1"/>
              <w:jc w:val="both"/>
              <w:rPr>
                <w:rFonts w:asciiTheme="minorHAnsi" w:hAnsiTheme="minorHAnsi" w:cstheme="minorHAnsi"/>
                <w:b/>
                <w:color w:val="000000" w:themeColor="text1"/>
              </w:rPr>
            </w:pPr>
          </w:p>
        </w:tc>
        <w:tc>
          <w:tcPr>
            <w:tcW w:w="7081" w:type="dxa"/>
          </w:tcPr>
          <w:p w14:paraId="3076AA9A" w14:textId="59D37F49" w:rsidR="00334080" w:rsidRPr="00F736D8" w:rsidRDefault="00334080" w:rsidP="00334080">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Possibilità di scansioni spirali</w:t>
            </w:r>
          </w:p>
        </w:tc>
      </w:tr>
      <w:tr w:rsidR="00F736D8" w:rsidRPr="00F736D8" w14:paraId="6018F395" w14:textId="77777777" w:rsidTr="002E117D">
        <w:tc>
          <w:tcPr>
            <w:tcW w:w="2547" w:type="dxa"/>
            <w:vMerge/>
            <w:vAlign w:val="center"/>
          </w:tcPr>
          <w:p w14:paraId="45393FF1" w14:textId="77777777" w:rsidR="00F736D8" w:rsidRPr="00F736D8" w:rsidRDefault="00F736D8" w:rsidP="0039158B">
            <w:pPr>
              <w:spacing w:line="25" w:lineRule="atLeast"/>
              <w:ind w:right="-1"/>
              <w:jc w:val="both"/>
              <w:rPr>
                <w:rFonts w:asciiTheme="minorHAnsi" w:hAnsiTheme="minorHAnsi" w:cstheme="minorHAnsi"/>
                <w:b/>
                <w:color w:val="000000" w:themeColor="text1"/>
              </w:rPr>
            </w:pPr>
          </w:p>
        </w:tc>
        <w:tc>
          <w:tcPr>
            <w:tcW w:w="7081" w:type="dxa"/>
          </w:tcPr>
          <w:p w14:paraId="4056E195" w14:textId="7FA61779" w:rsidR="00F736D8" w:rsidRPr="00F736D8" w:rsidRDefault="00334080" w:rsidP="0039158B">
            <w:pPr>
              <w:spacing w:before="240" w:after="240" w:line="25" w:lineRule="atLeast"/>
              <w:ind w:right="-1"/>
              <w:jc w:val="both"/>
              <w:rPr>
                <w:rFonts w:asciiTheme="minorHAnsi" w:hAnsiTheme="minorHAnsi" w:cstheme="minorHAnsi"/>
                <w:color w:val="000000" w:themeColor="text1"/>
              </w:rPr>
            </w:pPr>
            <w:r w:rsidRPr="00334080">
              <w:rPr>
                <w:rFonts w:asciiTheme="minorHAnsi" w:hAnsiTheme="minorHAnsi" w:cstheme="minorHAnsi"/>
                <w:color w:val="000000" w:themeColor="text1"/>
              </w:rPr>
              <w:t>Scansione Dual Energy per singola rotazione</w:t>
            </w:r>
          </w:p>
        </w:tc>
      </w:tr>
      <w:tr w:rsidR="00F736D8" w:rsidRPr="00F736D8" w14:paraId="323590D5" w14:textId="77777777" w:rsidTr="002E117D">
        <w:tc>
          <w:tcPr>
            <w:tcW w:w="2547" w:type="dxa"/>
            <w:vMerge/>
            <w:vAlign w:val="center"/>
          </w:tcPr>
          <w:p w14:paraId="75647BD2" w14:textId="77777777" w:rsidR="00F736D8" w:rsidRPr="00F736D8" w:rsidRDefault="00F736D8" w:rsidP="0039158B">
            <w:pPr>
              <w:spacing w:line="25" w:lineRule="atLeast"/>
              <w:ind w:right="-1"/>
              <w:jc w:val="both"/>
              <w:rPr>
                <w:rFonts w:asciiTheme="minorHAnsi" w:hAnsiTheme="minorHAnsi" w:cstheme="minorHAnsi"/>
                <w:b/>
                <w:color w:val="000000" w:themeColor="text1"/>
              </w:rPr>
            </w:pPr>
          </w:p>
        </w:tc>
        <w:tc>
          <w:tcPr>
            <w:tcW w:w="7081" w:type="dxa"/>
          </w:tcPr>
          <w:p w14:paraId="2AEF1CEE" w14:textId="75CB42A7" w:rsidR="00F736D8" w:rsidRPr="004F1FDB" w:rsidRDefault="004F1FDB" w:rsidP="0039158B">
            <w:pPr>
              <w:spacing w:before="240" w:after="240" w:line="25" w:lineRule="atLeast"/>
              <w:ind w:right="-1"/>
              <w:jc w:val="both"/>
              <w:rPr>
                <w:rFonts w:asciiTheme="minorHAnsi" w:hAnsiTheme="minorHAnsi" w:cstheme="minorHAnsi"/>
                <w:color w:val="000000" w:themeColor="text1"/>
                <w:u w:val="single"/>
              </w:rPr>
            </w:pPr>
            <w:r w:rsidRPr="004F1FDB">
              <w:rPr>
                <w:rFonts w:asciiTheme="minorHAnsi" w:hAnsiTheme="minorHAnsi" w:cstheme="minorHAnsi"/>
                <w:color w:val="000000" w:themeColor="text1"/>
                <w:u w:val="single"/>
              </w:rPr>
              <w:t>SISTEMA DI RIDUZIONE DELLA DOSE:</w:t>
            </w:r>
          </w:p>
        </w:tc>
      </w:tr>
      <w:tr w:rsidR="004F1FDB" w:rsidRPr="00F736D8" w14:paraId="37DAE889" w14:textId="77777777" w:rsidTr="002E117D">
        <w:tc>
          <w:tcPr>
            <w:tcW w:w="2547" w:type="dxa"/>
            <w:vMerge/>
            <w:vAlign w:val="center"/>
          </w:tcPr>
          <w:p w14:paraId="7FC6F405" w14:textId="77777777" w:rsidR="004F1FDB" w:rsidRPr="00F736D8" w:rsidRDefault="004F1FDB" w:rsidP="004F1FDB">
            <w:pPr>
              <w:spacing w:line="25" w:lineRule="atLeast"/>
              <w:ind w:right="-1"/>
              <w:jc w:val="both"/>
              <w:rPr>
                <w:rFonts w:asciiTheme="minorHAnsi" w:hAnsiTheme="minorHAnsi" w:cstheme="minorHAnsi"/>
                <w:b/>
                <w:color w:val="000000" w:themeColor="text1"/>
              </w:rPr>
            </w:pPr>
          </w:p>
        </w:tc>
        <w:tc>
          <w:tcPr>
            <w:tcW w:w="7081" w:type="dxa"/>
          </w:tcPr>
          <w:p w14:paraId="0E8C4FB7" w14:textId="4A84326F" w:rsidR="004F1FDB" w:rsidRPr="00F736D8" w:rsidRDefault="004F1FDB" w:rsidP="004F1FDB">
            <w:pPr>
              <w:spacing w:before="240" w:after="240" w:line="25" w:lineRule="atLeast"/>
              <w:ind w:right="-1"/>
              <w:jc w:val="both"/>
              <w:rPr>
                <w:rFonts w:asciiTheme="minorHAnsi" w:hAnsiTheme="minorHAnsi" w:cstheme="minorHAnsi"/>
                <w:color w:val="000000" w:themeColor="text1"/>
              </w:rPr>
            </w:pPr>
            <w:r w:rsidRPr="004F1FDB">
              <w:rPr>
                <w:rFonts w:asciiTheme="minorHAnsi" w:hAnsiTheme="minorHAnsi" w:cstheme="minorHAnsi"/>
                <w:color w:val="000000" w:themeColor="text1"/>
              </w:rPr>
              <w:t>Integrato con l’IA (Intelligenza Artificiale)</w:t>
            </w:r>
          </w:p>
        </w:tc>
      </w:tr>
      <w:tr w:rsidR="004F1FDB" w:rsidRPr="00F736D8" w14:paraId="24702BE6" w14:textId="77777777" w:rsidTr="00D45991">
        <w:tc>
          <w:tcPr>
            <w:tcW w:w="2547" w:type="dxa"/>
            <w:vMerge/>
            <w:vAlign w:val="center"/>
          </w:tcPr>
          <w:p w14:paraId="61FCCDA8" w14:textId="77777777" w:rsidR="004F1FDB" w:rsidRPr="00F736D8" w:rsidRDefault="004F1FDB" w:rsidP="004F1FDB">
            <w:pPr>
              <w:spacing w:line="25" w:lineRule="atLeast"/>
              <w:ind w:right="-1"/>
              <w:jc w:val="both"/>
              <w:rPr>
                <w:rFonts w:asciiTheme="minorHAnsi" w:hAnsiTheme="minorHAnsi" w:cstheme="minorHAnsi"/>
                <w:b/>
                <w:color w:val="000000" w:themeColor="text1"/>
              </w:rPr>
            </w:pPr>
          </w:p>
        </w:tc>
        <w:tc>
          <w:tcPr>
            <w:tcW w:w="7081" w:type="dxa"/>
          </w:tcPr>
          <w:p w14:paraId="3A6A8B56" w14:textId="4C8F9F7F" w:rsidR="004F1FDB" w:rsidRPr="00F736D8" w:rsidRDefault="004F1FDB" w:rsidP="004F1FDB">
            <w:pPr>
              <w:spacing w:before="240" w:after="240" w:line="25" w:lineRule="atLeast"/>
              <w:ind w:right="-1"/>
              <w:jc w:val="both"/>
              <w:rPr>
                <w:rFonts w:asciiTheme="minorHAnsi" w:hAnsiTheme="minorHAnsi" w:cstheme="minorHAnsi"/>
                <w:color w:val="000000" w:themeColor="text1"/>
              </w:rPr>
            </w:pPr>
            <w:r w:rsidRPr="004F1FDB">
              <w:rPr>
                <w:rFonts w:asciiTheme="minorHAnsi" w:hAnsiTheme="minorHAnsi" w:cstheme="minorHAnsi"/>
                <w:color w:val="000000" w:themeColor="text1"/>
              </w:rPr>
              <w:t xml:space="preserve">Sistema di modulazione della dose sia angolare nel piano </w:t>
            </w:r>
            <w:proofErr w:type="spellStart"/>
            <w:r w:rsidRPr="004F1FDB">
              <w:rPr>
                <w:rFonts w:asciiTheme="minorHAnsi" w:hAnsiTheme="minorHAnsi" w:cstheme="minorHAnsi"/>
                <w:color w:val="000000" w:themeColor="text1"/>
              </w:rPr>
              <w:t>xy</w:t>
            </w:r>
            <w:proofErr w:type="spellEnd"/>
            <w:r w:rsidRPr="004F1FDB">
              <w:rPr>
                <w:rFonts w:asciiTheme="minorHAnsi" w:hAnsiTheme="minorHAnsi" w:cstheme="minorHAnsi"/>
                <w:color w:val="000000" w:themeColor="text1"/>
              </w:rPr>
              <w:t xml:space="preserve"> sia longitudinale nel piano z</w:t>
            </w:r>
          </w:p>
        </w:tc>
      </w:tr>
      <w:tr w:rsidR="004F1FDB" w:rsidRPr="00F736D8" w14:paraId="123191B1" w14:textId="77777777" w:rsidTr="00D45991">
        <w:tc>
          <w:tcPr>
            <w:tcW w:w="2547" w:type="dxa"/>
            <w:vMerge/>
            <w:vAlign w:val="center"/>
          </w:tcPr>
          <w:p w14:paraId="0EEA33F9" w14:textId="77777777" w:rsidR="004F1FDB" w:rsidRPr="00F736D8" w:rsidRDefault="004F1FDB" w:rsidP="004F1FDB">
            <w:pPr>
              <w:spacing w:line="25" w:lineRule="atLeast"/>
              <w:ind w:right="-1"/>
              <w:jc w:val="both"/>
              <w:rPr>
                <w:rFonts w:asciiTheme="minorHAnsi" w:hAnsiTheme="minorHAnsi" w:cstheme="minorHAnsi"/>
                <w:b/>
                <w:color w:val="000000" w:themeColor="text1"/>
              </w:rPr>
            </w:pPr>
          </w:p>
        </w:tc>
        <w:tc>
          <w:tcPr>
            <w:tcW w:w="7081" w:type="dxa"/>
          </w:tcPr>
          <w:p w14:paraId="49D8834A" w14:textId="3CE69671" w:rsidR="004F1FDB" w:rsidRPr="00F736D8" w:rsidRDefault="004F1FDB" w:rsidP="004F1FDB">
            <w:pPr>
              <w:spacing w:before="240" w:after="240" w:line="25" w:lineRule="atLeast"/>
              <w:ind w:right="-1"/>
              <w:jc w:val="both"/>
              <w:rPr>
                <w:rFonts w:asciiTheme="minorHAnsi" w:hAnsiTheme="minorHAnsi" w:cstheme="minorHAnsi"/>
                <w:color w:val="000000" w:themeColor="text1"/>
              </w:rPr>
            </w:pPr>
            <w:r w:rsidRPr="004F1FDB">
              <w:rPr>
                <w:rFonts w:asciiTheme="minorHAnsi" w:hAnsiTheme="minorHAnsi" w:cstheme="minorHAnsi"/>
                <w:color w:val="000000" w:themeColor="text1"/>
              </w:rPr>
              <w:t>Sistema dedicato a pazienti pediatrici</w:t>
            </w:r>
          </w:p>
        </w:tc>
      </w:tr>
      <w:tr w:rsidR="004F1FDB" w:rsidRPr="00F736D8" w14:paraId="4357E754" w14:textId="77777777" w:rsidTr="00D45991">
        <w:tc>
          <w:tcPr>
            <w:tcW w:w="2547" w:type="dxa"/>
            <w:vMerge/>
            <w:vAlign w:val="center"/>
          </w:tcPr>
          <w:p w14:paraId="3E78C89B" w14:textId="77777777" w:rsidR="004F1FDB" w:rsidRPr="00F736D8" w:rsidRDefault="004F1FDB" w:rsidP="004F1FDB">
            <w:pPr>
              <w:spacing w:line="25" w:lineRule="atLeast"/>
              <w:ind w:right="-1"/>
              <w:jc w:val="both"/>
              <w:rPr>
                <w:rFonts w:asciiTheme="minorHAnsi" w:hAnsiTheme="minorHAnsi" w:cstheme="minorHAnsi"/>
                <w:b/>
                <w:color w:val="000000" w:themeColor="text1"/>
              </w:rPr>
            </w:pPr>
          </w:p>
        </w:tc>
        <w:tc>
          <w:tcPr>
            <w:tcW w:w="7081" w:type="dxa"/>
          </w:tcPr>
          <w:p w14:paraId="3AB4C0DE" w14:textId="55E26860" w:rsidR="004F1FDB" w:rsidRPr="00F736D8" w:rsidRDefault="004F1FDB" w:rsidP="004F1FDB">
            <w:pPr>
              <w:spacing w:before="240" w:after="240" w:line="25" w:lineRule="atLeast"/>
              <w:ind w:right="-1"/>
              <w:jc w:val="both"/>
              <w:rPr>
                <w:rFonts w:asciiTheme="minorHAnsi" w:hAnsiTheme="minorHAnsi" w:cstheme="minorHAnsi"/>
                <w:color w:val="000000" w:themeColor="text1"/>
              </w:rPr>
            </w:pPr>
            <w:r w:rsidRPr="004F1FDB">
              <w:rPr>
                <w:rFonts w:asciiTheme="minorHAnsi" w:hAnsiTheme="minorHAnsi" w:cstheme="minorHAnsi"/>
                <w:color w:val="000000" w:themeColor="text1"/>
              </w:rPr>
              <w:t xml:space="preserve">Preferibilmente con riduzione dose per il cristallino </w:t>
            </w:r>
          </w:p>
        </w:tc>
      </w:tr>
      <w:tr w:rsidR="004F1FDB" w:rsidRPr="00F736D8" w14:paraId="65CC5E51" w14:textId="77777777" w:rsidTr="00056443">
        <w:tc>
          <w:tcPr>
            <w:tcW w:w="2547" w:type="dxa"/>
            <w:vMerge/>
            <w:vAlign w:val="center"/>
          </w:tcPr>
          <w:p w14:paraId="43AFA18B" w14:textId="77777777" w:rsidR="004F1FDB" w:rsidRPr="00F736D8" w:rsidRDefault="004F1FDB"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43D537D9" w14:textId="2B5290DD" w:rsidR="004F1FDB" w:rsidRPr="00A87C13" w:rsidRDefault="00A87C13" w:rsidP="00056443">
            <w:pPr>
              <w:spacing w:before="240" w:after="240" w:line="25" w:lineRule="atLeast"/>
              <w:ind w:right="-1"/>
              <w:jc w:val="both"/>
              <w:rPr>
                <w:rFonts w:asciiTheme="minorHAnsi" w:hAnsiTheme="minorHAnsi" w:cstheme="minorHAnsi"/>
                <w:color w:val="000000" w:themeColor="text1"/>
                <w:u w:val="single"/>
              </w:rPr>
            </w:pPr>
            <w:r w:rsidRPr="00A87C13">
              <w:rPr>
                <w:rFonts w:asciiTheme="minorHAnsi" w:hAnsiTheme="minorHAnsi" w:cstheme="minorHAnsi"/>
                <w:color w:val="000000" w:themeColor="text1"/>
                <w:u w:val="single"/>
              </w:rPr>
              <w:t>CONSOLE DI ACQUISIZIONE/COMANDO CON SOFTWARE DI BASE:</w:t>
            </w:r>
          </w:p>
        </w:tc>
      </w:tr>
      <w:tr w:rsidR="00A87C13" w:rsidRPr="00F736D8" w14:paraId="60751EB7" w14:textId="77777777" w:rsidTr="00173DAB">
        <w:tc>
          <w:tcPr>
            <w:tcW w:w="2547" w:type="dxa"/>
            <w:vMerge/>
            <w:vAlign w:val="center"/>
          </w:tcPr>
          <w:p w14:paraId="2FC8E33C"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48C248F1" w14:textId="23B32F03"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Di ultima generazione</w:t>
            </w:r>
          </w:p>
        </w:tc>
      </w:tr>
      <w:tr w:rsidR="00A87C13" w:rsidRPr="00F736D8" w14:paraId="5DB07940" w14:textId="77777777" w:rsidTr="00173DAB">
        <w:tc>
          <w:tcPr>
            <w:tcW w:w="2547" w:type="dxa"/>
            <w:vMerge/>
            <w:vAlign w:val="center"/>
          </w:tcPr>
          <w:p w14:paraId="273603A2"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5E362183" w14:textId="2C1F5D62"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La consolle dovrà essere completa di tastiera alfanumerica, mouse e monitor</w:t>
            </w:r>
          </w:p>
        </w:tc>
      </w:tr>
      <w:tr w:rsidR="00A87C13" w:rsidRPr="00F736D8" w14:paraId="17A6F7FB" w14:textId="77777777" w:rsidTr="00173DAB">
        <w:tc>
          <w:tcPr>
            <w:tcW w:w="2547" w:type="dxa"/>
            <w:vMerge/>
            <w:vAlign w:val="center"/>
          </w:tcPr>
          <w:p w14:paraId="56288436"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6B64DE09" w14:textId="4A4E4388"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Display a colori, singolo o doppio</w:t>
            </w:r>
          </w:p>
        </w:tc>
      </w:tr>
      <w:tr w:rsidR="00A87C13" w:rsidRPr="00F736D8" w14:paraId="123C7A4D" w14:textId="77777777" w:rsidTr="00173DAB">
        <w:tc>
          <w:tcPr>
            <w:tcW w:w="2547" w:type="dxa"/>
            <w:vMerge/>
            <w:vAlign w:val="center"/>
          </w:tcPr>
          <w:p w14:paraId="24A12528"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551B4540" w14:textId="37818476"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Sistema di comunicazione verbale, bidirezionale tra l’operatore in sala comando e il paziente in sala esami</w:t>
            </w:r>
          </w:p>
        </w:tc>
      </w:tr>
      <w:tr w:rsidR="00A87C13" w:rsidRPr="00F736D8" w14:paraId="5F0CDC87" w14:textId="77777777" w:rsidTr="00173DAB">
        <w:tc>
          <w:tcPr>
            <w:tcW w:w="2547" w:type="dxa"/>
            <w:vMerge/>
            <w:vAlign w:val="center"/>
          </w:tcPr>
          <w:p w14:paraId="2538D6BB"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10927E88" w14:textId="7EC3645A"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Integrabile ed interfacciabile con l’infrastruttura informatica ospedaliera e con i sistemi SIO, RIS e PACS</w:t>
            </w:r>
          </w:p>
        </w:tc>
      </w:tr>
      <w:tr w:rsidR="00A87C13" w:rsidRPr="00F736D8" w14:paraId="0542F67B" w14:textId="77777777" w:rsidTr="00173DAB">
        <w:tc>
          <w:tcPr>
            <w:tcW w:w="2547" w:type="dxa"/>
            <w:vMerge/>
            <w:vAlign w:val="center"/>
          </w:tcPr>
          <w:p w14:paraId="0B751EEF"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27305BEA" w14:textId="28EDC775"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 xml:space="preserve">Conformità </w:t>
            </w:r>
            <w:proofErr w:type="spellStart"/>
            <w:r w:rsidRPr="00A87C13">
              <w:rPr>
                <w:rFonts w:asciiTheme="minorHAnsi" w:hAnsiTheme="minorHAnsi" w:cstheme="minorHAnsi"/>
                <w:color w:val="000000" w:themeColor="text1"/>
              </w:rPr>
              <w:t>allo</w:t>
            </w:r>
            <w:proofErr w:type="spellEnd"/>
            <w:r w:rsidRPr="00A87C13">
              <w:rPr>
                <w:rFonts w:asciiTheme="minorHAnsi" w:hAnsiTheme="minorHAnsi" w:cstheme="minorHAnsi"/>
                <w:color w:val="000000" w:themeColor="text1"/>
              </w:rPr>
              <w:t xml:space="preserve"> standard DICOM 3 con fornitura delle seguenti classi: Storage (</w:t>
            </w:r>
            <w:proofErr w:type="spellStart"/>
            <w:r w:rsidRPr="00A87C13">
              <w:rPr>
                <w:rFonts w:asciiTheme="minorHAnsi" w:hAnsiTheme="minorHAnsi" w:cstheme="minorHAnsi"/>
                <w:color w:val="000000" w:themeColor="text1"/>
              </w:rPr>
              <w:t>Send</w:t>
            </w:r>
            <w:proofErr w:type="spellEnd"/>
            <w:r w:rsidRPr="00A87C13">
              <w:rPr>
                <w:rFonts w:asciiTheme="minorHAnsi" w:hAnsiTheme="minorHAnsi" w:cstheme="minorHAnsi"/>
                <w:color w:val="000000" w:themeColor="text1"/>
              </w:rPr>
              <w:t>/</w:t>
            </w:r>
            <w:proofErr w:type="spellStart"/>
            <w:r w:rsidRPr="00A87C13">
              <w:rPr>
                <w:rFonts w:asciiTheme="minorHAnsi" w:hAnsiTheme="minorHAnsi" w:cstheme="minorHAnsi"/>
                <w:color w:val="000000" w:themeColor="text1"/>
              </w:rPr>
              <w:t>Receive</w:t>
            </w:r>
            <w:proofErr w:type="spellEnd"/>
            <w:r w:rsidRPr="00A87C13">
              <w:rPr>
                <w:rFonts w:asciiTheme="minorHAnsi" w:hAnsiTheme="minorHAnsi" w:cstheme="minorHAnsi"/>
                <w:color w:val="000000" w:themeColor="text1"/>
              </w:rPr>
              <w:t>), Query/</w:t>
            </w:r>
            <w:proofErr w:type="spellStart"/>
            <w:r w:rsidRPr="00A87C13">
              <w:rPr>
                <w:rFonts w:asciiTheme="minorHAnsi" w:hAnsiTheme="minorHAnsi" w:cstheme="minorHAnsi"/>
                <w:color w:val="000000" w:themeColor="text1"/>
              </w:rPr>
              <w:t>Retrieve</w:t>
            </w:r>
            <w:proofErr w:type="spellEnd"/>
            <w:r w:rsidRPr="00A87C13">
              <w:rPr>
                <w:rFonts w:asciiTheme="minorHAnsi" w:hAnsiTheme="minorHAnsi" w:cstheme="minorHAnsi"/>
                <w:color w:val="000000" w:themeColor="text1"/>
              </w:rPr>
              <w:t xml:space="preserve">, Print, </w:t>
            </w:r>
            <w:proofErr w:type="spellStart"/>
            <w:r w:rsidRPr="00A87C13">
              <w:rPr>
                <w:rFonts w:asciiTheme="minorHAnsi" w:hAnsiTheme="minorHAnsi" w:cstheme="minorHAnsi"/>
                <w:color w:val="000000" w:themeColor="text1"/>
              </w:rPr>
              <w:t>Get</w:t>
            </w:r>
            <w:proofErr w:type="spellEnd"/>
            <w:r w:rsidRPr="00A87C13">
              <w:rPr>
                <w:rFonts w:asciiTheme="minorHAnsi" w:hAnsiTheme="minorHAnsi" w:cstheme="minorHAnsi"/>
                <w:color w:val="000000" w:themeColor="text1"/>
              </w:rPr>
              <w:t xml:space="preserve"> </w:t>
            </w:r>
            <w:proofErr w:type="spellStart"/>
            <w:r w:rsidRPr="00A87C13">
              <w:rPr>
                <w:rFonts w:asciiTheme="minorHAnsi" w:hAnsiTheme="minorHAnsi" w:cstheme="minorHAnsi"/>
                <w:color w:val="000000" w:themeColor="text1"/>
              </w:rPr>
              <w:t>Worklist</w:t>
            </w:r>
            <w:proofErr w:type="spellEnd"/>
            <w:r w:rsidRPr="00A87C13">
              <w:rPr>
                <w:rFonts w:asciiTheme="minorHAnsi" w:hAnsiTheme="minorHAnsi" w:cstheme="minorHAnsi"/>
                <w:color w:val="000000" w:themeColor="text1"/>
              </w:rPr>
              <w:t xml:space="preserve"> (HIS /RIS), MPPS, Storage Commitment, Viewer on CD/DVD</w:t>
            </w:r>
          </w:p>
        </w:tc>
      </w:tr>
      <w:tr w:rsidR="00A87C13" w:rsidRPr="00F736D8" w14:paraId="491E8BB7" w14:textId="77777777" w:rsidTr="00173DAB">
        <w:tc>
          <w:tcPr>
            <w:tcW w:w="2547" w:type="dxa"/>
            <w:vMerge/>
            <w:vAlign w:val="center"/>
          </w:tcPr>
          <w:p w14:paraId="74F67152"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2D66502D" w14:textId="4509A999"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Possibilità di esportare immagini sia in formato DICOM sia nei formati standard più diffusi</w:t>
            </w:r>
          </w:p>
        </w:tc>
      </w:tr>
      <w:tr w:rsidR="00A87C13" w:rsidRPr="00F736D8" w14:paraId="3174F77D" w14:textId="77777777" w:rsidTr="00173DAB">
        <w:tc>
          <w:tcPr>
            <w:tcW w:w="2547" w:type="dxa"/>
            <w:vMerge/>
            <w:vAlign w:val="center"/>
          </w:tcPr>
          <w:p w14:paraId="33E2BC41"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1C5CDC1D" w14:textId="1EBC211C"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Possibilità di stampare su stampanti DICOM compatibili</w:t>
            </w:r>
          </w:p>
        </w:tc>
      </w:tr>
      <w:tr w:rsidR="00A87C13" w:rsidRPr="00F736D8" w14:paraId="269B3A64" w14:textId="77777777" w:rsidTr="00173DAB">
        <w:tc>
          <w:tcPr>
            <w:tcW w:w="2547" w:type="dxa"/>
            <w:vMerge/>
            <w:vAlign w:val="center"/>
          </w:tcPr>
          <w:p w14:paraId="6F473DAA"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1B1598FF" w14:textId="324EF070"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Possibilità di selezionare da elenco predefinito di protocolli di scansione predefiniti e personalizzabili da parte dell’operatore anche durante l’esecuzione dell’esame</w:t>
            </w:r>
          </w:p>
        </w:tc>
      </w:tr>
      <w:tr w:rsidR="00A87C13" w:rsidRPr="00F736D8" w14:paraId="70580FDC" w14:textId="77777777" w:rsidTr="00173DAB">
        <w:tc>
          <w:tcPr>
            <w:tcW w:w="2547" w:type="dxa"/>
            <w:vMerge/>
            <w:vAlign w:val="center"/>
          </w:tcPr>
          <w:p w14:paraId="2C1BDA4F"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4392C338" w14:textId="196AB42F" w:rsidR="00A87C13" w:rsidRPr="00F736D8" w:rsidRDefault="00A87C13" w:rsidP="00A87C13">
            <w:pPr>
              <w:spacing w:before="240" w:after="240" w:line="25" w:lineRule="atLeast"/>
              <w:ind w:right="-1"/>
              <w:jc w:val="both"/>
              <w:rPr>
                <w:rFonts w:asciiTheme="minorHAnsi" w:hAnsiTheme="minorHAnsi" w:cstheme="minorHAnsi"/>
                <w:color w:val="000000" w:themeColor="text1"/>
              </w:rPr>
            </w:pPr>
            <w:r w:rsidRPr="00A87C13">
              <w:rPr>
                <w:rFonts w:asciiTheme="minorHAnsi" w:hAnsiTheme="minorHAnsi" w:cstheme="minorHAnsi"/>
                <w:color w:val="000000" w:themeColor="text1"/>
              </w:rPr>
              <w:t xml:space="preserve">Software di base: scansioni assiali e spirali, scansione in modalità di doppia energia, software per la riduzione degli artefatti metallici, software di acquisizione del </w:t>
            </w:r>
            <w:proofErr w:type="spellStart"/>
            <w:r w:rsidRPr="00A87C13">
              <w:rPr>
                <w:rFonts w:asciiTheme="minorHAnsi" w:hAnsiTheme="minorHAnsi" w:cstheme="minorHAnsi"/>
                <w:color w:val="000000" w:themeColor="text1"/>
              </w:rPr>
              <w:t>gating</w:t>
            </w:r>
            <w:proofErr w:type="spellEnd"/>
            <w:r w:rsidRPr="00A87C13">
              <w:rPr>
                <w:rFonts w:asciiTheme="minorHAnsi" w:hAnsiTheme="minorHAnsi" w:cstheme="minorHAnsi"/>
                <w:color w:val="000000" w:themeColor="text1"/>
              </w:rPr>
              <w:t xml:space="preserve"> cardiaco, software di sincronizzazione dose di mezzo di contrasto e scansione, sistema per il monitoraggio della dose paziente prima di eseguire l’esame, ricostruzioni </w:t>
            </w:r>
            <w:proofErr w:type="spellStart"/>
            <w:r w:rsidRPr="00A87C13">
              <w:rPr>
                <w:rFonts w:asciiTheme="minorHAnsi" w:hAnsiTheme="minorHAnsi" w:cstheme="minorHAnsi"/>
                <w:color w:val="000000" w:themeColor="text1"/>
              </w:rPr>
              <w:t>multiplanari</w:t>
            </w:r>
            <w:proofErr w:type="spellEnd"/>
            <w:r w:rsidRPr="00A87C13">
              <w:rPr>
                <w:rFonts w:asciiTheme="minorHAnsi" w:hAnsiTheme="minorHAnsi" w:cstheme="minorHAnsi"/>
                <w:color w:val="000000" w:themeColor="text1"/>
              </w:rPr>
              <w:t xml:space="preserve"> e curvilinee in tempo reale, ricostruzioni tridimensionali</w:t>
            </w:r>
          </w:p>
        </w:tc>
      </w:tr>
      <w:tr w:rsidR="00A87C13" w:rsidRPr="00F736D8" w14:paraId="1807FF12" w14:textId="77777777" w:rsidTr="00173DAB">
        <w:tc>
          <w:tcPr>
            <w:tcW w:w="2547" w:type="dxa"/>
            <w:vMerge/>
            <w:vAlign w:val="center"/>
          </w:tcPr>
          <w:p w14:paraId="7D6566ED" w14:textId="77777777" w:rsidR="00A87C13" w:rsidRPr="00F736D8" w:rsidRDefault="00A87C13" w:rsidP="00A87C13">
            <w:pPr>
              <w:spacing w:line="25" w:lineRule="atLeast"/>
              <w:ind w:right="-1"/>
              <w:jc w:val="both"/>
              <w:rPr>
                <w:rFonts w:asciiTheme="minorHAnsi" w:hAnsiTheme="minorHAnsi" w:cstheme="minorHAnsi"/>
                <w:b/>
                <w:color w:val="000000" w:themeColor="text1"/>
              </w:rPr>
            </w:pPr>
          </w:p>
        </w:tc>
        <w:tc>
          <w:tcPr>
            <w:tcW w:w="7081" w:type="dxa"/>
          </w:tcPr>
          <w:p w14:paraId="362A839D" w14:textId="4310B969" w:rsidR="00A87C13" w:rsidRPr="00A87C13" w:rsidRDefault="00A87C13" w:rsidP="00A87C13">
            <w:pPr>
              <w:spacing w:before="240" w:after="240" w:line="25" w:lineRule="atLeast"/>
              <w:ind w:right="-1"/>
              <w:jc w:val="both"/>
              <w:rPr>
                <w:rFonts w:asciiTheme="minorHAnsi" w:hAnsiTheme="minorHAnsi" w:cstheme="minorHAnsi"/>
                <w:color w:val="000000" w:themeColor="text1"/>
                <w:u w:val="single"/>
              </w:rPr>
            </w:pPr>
            <w:r w:rsidRPr="00A87C13">
              <w:rPr>
                <w:rFonts w:asciiTheme="minorHAnsi" w:hAnsiTheme="minorHAnsi" w:cstheme="minorHAnsi"/>
                <w:color w:val="000000" w:themeColor="text1"/>
                <w:u w:val="single"/>
              </w:rPr>
              <w:t>SISTEMA DI POST ELABORAZIONE CON SOFTWARE DI BASE:</w:t>
            </w:r>
          </w:p>
        </w:tc>
      </w:tr>
      <w:tr w:rsidR="00026318" w:rsidRPr="00F736D8" w14:paraId="51173E8A" w14:textId="77777777" w:rsidTr="00173DAB">
        <w:tc>
          <w:tcPr>
            <w:tcW w:w="2547" w:type="dxa"/>
            <w:vMerge/>
            <w:vAlign w:val="center"/>
          </w:tcPr>
          <w:p w14:paraId="23037776"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570AB6E4" w14:textId="574E0798"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Workstation di post elaborazione</w:t>
            </w:r>
          </w:p>
        </w:tc>
      </w:tr>
      <w:tr w:rsidR="00026318" w:rsidRPr="00F736D8" w14:paraId="608C0C5E" w14:textId="77777777" w:rsidTr="00173DAB">
        <w:tc>
          <w:tcPr>
            <w:tcW w:w="2547" w:type="dxa"/>
            <w:vMerge/>
            <w:vAlign w:val="center"/>
          </w:tcPr>
          <w:p w14:paraId="03C71BB0"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087DE377" w14:textId="67863CEA"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 xml:space="preserve">Ad architettura client/server (licenze </w:t>
            </w:r>
            <w:proofErr w:type="spellStart"/>
            <w:r w:rsidRPr="00026318">
              <w:rPr>
                <w:rFonts w:asciiTheme="minorHAnsi" w:hAnsiTheme="minorHAnsi" w:cstheme="minorHAnsi"/>
                <w:color w:val="000000" w:themeColor="text1"/>
              </w:rPr>
              <w:t>floating</w:t>
            </w:r>
            <w:proofErr w:type="spellEnd"/>
            <w:r w:rsidRPr="00026318">
              <w:rPr>
                <w:rFonts w:asciiTheme="minorHAnsi" w:hAnsiTheme="minorHAnsi" w:cstheme="minorHAnsi"/>
                <w:color w:val="000000" w:themeColor="text1"/>
              </w:rPr>
              <w:t>)</w:t>
            </w:r>
          </w:p>
        </w:tc>
      </w:tr>
      <w:tr w:rsidR="00026318" w:rsidRPr="00F736D8" w14:paraId="043E948F" w14:textId="77777777" w:rsidTr="00173DAB">
        <w:tc>
          <w:tcPr>
            <w:tcW w:w="2547" w:type="dxa"/>
            <w:vMerge/>
            <w:vAlign w:val="center"/>
          </w:tcPr>
          <w:p w14:paraId="77C35E91"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1D0FDA83" w14:textId="23DBD006"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 xml:space="preserve">Server </w:t>
            </w:r>
            <w:proofErr w:type="spellStart"/>
            <w:r w:rsidRPr="00026318">
              <w:rPr>
                <w:rFonts w:asciiTheme="minorHAnsi" w:hAnsiTheme="minorHAnsi" w:cstheme="minorHAnsi"/>
                <w:color w:val="000000" w:themeColor="text1"/>
              </w:rPr>
              <w:t>rackabile</w:t>
            </w:r>
            <w:proofErr w:type="spellEnd"/>
          </w:p>
        </w:tc>
      </w:tr>
      <w:tr w:rsidR="00026318" w:rsidRPr="00F736D8" w14:paraId="35968B82" w14:textId="77777777" w:rsidTr="00173DAB">
        <w:tc>
          <w:tcPr>
            <w:tcW w:w="2547" w:type="dxa"/>
            <w:vMerge/>
            <w:vAlign w:val="center"/>
          </w:tcPr>
          <w:p w14:paraId="6FD5D191"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78D59A8A" w14:textId="42C8490D"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Sistema di virtualizzazione dell’applicativo client</w:t>
            </w:r>
          </w:p>
        </w:tc>
      </w:tr>
      <w:tr w:rsidR="00026318" w:rsidRPr="00F736D8" w14:paraId="17AADECE" w14:textId="77777777" w:rsidTr="00173DAB">
        <w:tc>
          <w:tcPr>
            <w:tcW w:w="2547" w:type="dxa"/>
            <w:vMerge/>
            <w:vAlign w:val="center"/>
          </w:tcPr>
          <w:p w14:paraId="6B72B8F0"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2B2DD0AA" w14:textId="18A74D85"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Client virtualizzabile (la soluzione di virtualizzazione del client dovrà tenere conto della possibilità di apertura multisessione) per garantire l’apertura anche da normali postazioni di lavoro da parte degli utenti</w:t>
            </w:r>
          </w:p>
        </w:tc>
      </w:tr>
      <w:tr w:rsidR="00026318" w:rsidRPr="00F736D8" w14:paraId="5367D455" w14:textId="77777777" w:rsidTr="00173DAB">
        <w:tc>
          <w:tcPr>
            <w:tcW w:w="2547" w:type="dxa"/>
            <w:vMerge/>
            <w:vAlign w:val="center"/>
          </w:tcPr>
          <w:p w14:paraId="50A53B33"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6DDD0724" w14:textId="655599F7"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Integrabile ed interfacciabile con l’infrastruttura informatica ospedaliera e con i sistemi SIO, RIS e PACS</w:t>
            </w:r>
          </w:p>
        </w:tc>
      </w:tr>
      <w:tr w:rsidR="00026318" w:rsidRPr="00F736D8" w14:paraId="067E2803" w14:textId="77777777" w:rsidTr="00173DAB">
        <w:tc>
          <w:tcPr>
            <w:tcW w:w="2547" w:type="dxa"/>
            <w:vMerge/>
            <w:vAlign w:val="center"/>
          </w:tcPr>
          <w:p w14:paraId="4E134C29"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555DB1E3" w14:textId="200090D8"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 xml:space="preserve">Conformità </w:t>
            </w:r>
            <w:proofErr w:type="spellStart"/>
            <w:r w:rsidRPr="00026318">
              <w:rPr>
                <w:rFonts w:asciiTheme="minorHAnsi" w:hAnsiTheme="minorHAnsi" w:cstheme="minorHAnsi"/>
                <w:color w:val="000000" w:themeColor="text1"/>
              </w:rPr>
              <w:t>allo</w:t>
            </w:r>
            <w:proofErr w:type="spellEnd"/>
            <w:r w:rsidRPr="00026318">
              <w:rPr>
                <w:rFonts w:asciiTheme="minorHAnsi" w:hAnsiTheme="minorHAnsi" w:cstheme="minorHAnsi"/>
                <w:color w:val="000000" w:themeColor="text1"/>
              </w:rPr>
              <w:t xml:space="preserve"> standard DICOM 3 con fornitura delle seguenti classi: Storage (</w:t>
            </w:r>
            <w:proofErr w:type="spellStart"/>
            <w:r w:rsidRPr="00026318">
              <w:rPr>
                <w:rFonts w:asciiTheme="minorHAnsi" w:hAnsiTheme="minorHAnsi" w:cstheme="minorHAnsi"/>
                <w:color w:val="000000" w:themeColor="text1"/>
              </w:rPr>
              <w:t>Send</w:t>
            </w:r>
            <w:proofErr w:type="spellEnd"/>
            <w:r w:rsidRPr="00026318">
              <w:rPr>
                <w:rFonts w:asciiTheme="minorHAnsi" w:hAnsiTheme="minorHAnsi" w:cstheme="minorHAnsi"/>
                <w:color w:val="000000" w:themeColor="text1"/>
              </w:rPr>
              <w:t>/</w:t>
            </w:r>
            <w:proofErr w:type="spellStart"/>
            <w:r w:rsidRPr="00026318">
              <w:rPr>
                <w:rFonts w:asciiTheme="minorHAnsi" w:hAnsiTheme="minorHAnsi" w:cstheme="minorHAnsi"/>
                <w:color w:val="000000" w:themeColor="text1"/>
              </w:rPr>
              <w:t>Receive</w:t>
            </w:r>
            <w:proofErr w:type="spellEnd"/>
            <w:r w:rsidRPr="00026318">
              <w:rPr>
                <w:rFonts w:asciiTheme="minorHAnsi" w:hAnsiTheme="minorHAnsi" w:cstheme="minorHAnsi"/>
                <w:color w:val="000000" w:themeColor="text1"/>
              </w:rPr>
              <w:t>), Query/</w:t>
            </w:r>
            <w:proofErr w:type="spellStart"/>
            <w:r w:rsidRPr="00026318">
              <w:rPr>
                <w:rFonts w:asciiTheme="minorHAnsi" w:hAnsiTheme="minorHAnsi" w:cstheme="minorHAnsi"/>
                <w:color w:val="000000" w:themeColor="text1"/>
              </w:rPr>
              <w:t>Retrieve</w:t>
            </w:r>
            <w:proofErr w:type="spellEnd"/>
            <w:r w:rsidRPr="00026318">
              <w:rPr>
                <w:rFonts w:asciiTheme="minorHAnsi" w:hAnsiTheme="minorHAnsi" w:cstheme="minorHAnsi"/>
                <w:color w:val="000000" w:themeColor="text1"/>
              </w:rPr>
              <w:t xml:space="preserve">, Print, </w:t>
            </w:r>
            <w:proofErr w:type="spellStart"/>
            <w:r w:rsidRPr="00026318">
              <w:rPr>
                <w:rFonts w:asciiTheme="minorHAnsi" w:hAnsiTheme="minorHAnsi" w:cstheme="minorHAnsi"/>
                <w:color w:val="000000" w:themeColor="text1"/>
              </w:rPr>
              <w:t>Sorage</w:t>
            </w:r>
            <w:proofErr w:type="spellEnd"/>
            <w:r w:rsidRPr="00026318">
              <w:rPr>
                <w:rFonts w:asciiTheme="minorHAnsi" w:hAnsiTheme="minorHAnsi" w:cstheme="minorHAnsi"/>
                <w:color w:val="000000" w:themeColor="text1"/>
              </w:rPr>
              <w:t xml:space="preserve"> Commitment, Viewer on CD/DVD</w:t>
            </w:r>
          </w:p>
        </w:tc>
      </w:tr>
      <w:tr w:rsidR="00026318" w:rsidRPr="00F736D8" w14:paraId="7FF817A6" w14:textId="77777777" w:rsidTr="00173DAB">
        <w:tc>
          <w:tcPr>
            <w:tcW w:w="2547" w:type="dxa"/>
            <w:vMerge/>
            <w:vAlign w:val="center"/>
          </w:tcPr>
          <w:p w14:paraId="15E4061E"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67CB5E93" w14:textId="50C16876"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Software di base per l’elaborazione, la fusione ed archiviazione delle immagini</w:t>
            </w:r>
          </w:p>
        </w:tc>
      </w:tr>
      <w:tr w:rsidR="00026318" w:rsidRPr="00F736D8" w14:paraId="2524D4ED" w14:textId="77777777" w:rsidTr="00173DAB">
        <w:tc>
          <w:tcPr>
            <w:tcW w:w="2547" w:type="dxa"/>
            <w:vMerge/>
            <w:vAlign w:val="center"/>
          </w:tcPr>
          <w:p w14:paraId="2C4D655B"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30361087" w14:textId="69A648D1" w:rsidR="00026318" w:rsidRPr="00026318" w:rsidRDefault="00026318" w:rsidP="00026318">
            <w:pPr>
              <w:spacing w:before="240" w:after="240" w:line="25" w:lineRule="atLeast"/>
              <w:ind w:right="-1"/>
              <w:jc w:val="both"/>
              <w:rPr>
                <w:rFonts w:asciiTheme="minorHAnsi" w:hAnsiTheme="minorHAnsi" w:cstheme="minorHAnsi"/>
                <w:color w:val="000000" w:themeColor="text1"/>
                <w:u w:val="single"/>
              </w:rPr>
            </w:pPr>
            <w:r w:rsidRPr="00026318">
              <w:rPr>
                <w:rFonts w:asciiTheme="minorHAnsi" w:hAnsiTheme="minorHAnsi" w:cstheme="minorHAnsi"/>
                <w:color w:val="000000" w:themeColor="text1"/>
                <w:u w:val="single"/>
              </w:rPr>
              <w:t>ALTRE CARATTERISTICHE:</w:t>
            </w:r>
          </w:p>
        </w:tc>
      </w:tr>
      <w:tr w:rsidR="00026318" w:rsidRPr="00F736D8" w14:paraId="627D88D3" w14:textId="77777777" w:rsidTr="00173DAB">
        <w:tc>
          <w:tcPr>
            <w:tcW w:w="2547" w:type="dxa"/>
            <w:vMerge/>
            <w:vAlign w:val="center"/>
          </w:tcPr>
          <w:p w14:paraId="11093F53" w14:textId="77777777" w:rsidR="00026318" w:rsidRPr="00F736D8" w:rsidRDefault="00026318" w:rsidP="00026318">
            <w:pPr>
              <w:spacing w:line="25" w:lineRule="atLeast"/>
              <w:ind w:right="-1"/>
              <w:jc w:val="both"/>
              <w:rPr>
                <w:rFonts w:asciiTheme="minorHAnsi" w:hAnsiTheme="minorHAnsi" w:cstheme="minorHAnsi"/>
                <w:b/>
                <w:color w:val="000000" w:themeColor="text1"/>
              </w:rPr>
            </w:pPr>
          </w:p>
        </w:tc>
        <w:tc>
          <w:tcPr>
            <w:tcW w:w="7081" w:type="dxa"/>
          </w:tcPr>
          <w:p w14:paraId="2ACF019C" w14:textId="1B0A4039" w:rsidR="00026318" w:rsidRPr="00F736D8" w:rsidRDefault="00026318" w:rsidP="00026318">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Pedaliera per movimentazione lettino porta paziente</w:t>
            </w:r>
          </w:p>
        </w:tc>
      </w:tr>
      <w:tr w:rsidR="008E4197" w:rsidRPr="00F736D8" w14:paraId="19E2058D" w14:textId="77777777" w:rsidTr="00056443">
        <w:tc>
          <w:tcPr>
            <w:tcW w:w="2547" w:type="dxa"/>
            <w:vMerge w:val="restart"/>
            <w:vAlign w:val="center"/>
          </w:tcPr>
          <w:p w14:paraId="3A212DB5" w14:textId="7AD1AFC8" w:rsidR="008E4197" w:rsidRPr="00F736D8" w:rsidRDefault="008E4197" w:rsidP="00056443">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Specifiche tecniche (indicative)</w:t>
            </w:r>
            <w:r w:rsidR="00A63928">
              <w:rPr>
                <w:rFonts w:asciiTheme="minorHAnsi" w:hAnsiTheme="minorHAnsi" w:cstheme="minorHAnsi"/>
                <w:b/>
                <w:color w:val="000000" w:themeColor="text1"/>
              </w:rPr>
              <w:t xml:space="preserve"> </w:t>
            </w:r>
            <w:r>
              <w:rPr>
                <w:rFonts w:asciiTheme="minorHAnsi" w:hAnsiTheme="minorHAnsi" w:cstheme="minorHAnsi"/>
                <w:b/>
                <w:color w:val="000000" w:themeColor="text1"/>
              </w:rPr>
              <w:t>obbligatoriamente disponibili Po</w:t>
            </w:r>
            <w:r w:rsidRPr="00026318">
              <w:rPr>
                <w:rFonts w:asciiTheme="minorHAnsi" w:hAnsiTheme="minorHAnsi" w:cstheme="minorHAnsi"/>
                <w:b/>
                <w:color w:val="000000" w:themeColor="text1"/>
              </w:rPr>
              <w:t>, pena esclusione</w:t>
            </w:r>
          </w:p>
        </w:tc>
        <w:tc>
          <w:tcPr>
            <w:tcW w:w="7081" w:type="dxa"/>
            <w:vAlign w:val="center"/>
          </w:tcPr>
          <w:p w14:paraId="25E33E84" w14:textId="38FC548D" w:rsidR="008E4197" w:rsidRPr="00026318" w:rsidRDefault="008E4197" w:rsidP="00056443">
            <w:pPr>
              <w:spacing w:before="240" w:after="240" w:line="25" w:lineRule="atLeast"/>
              <w:ind w:right="-1"/>
              <w:jc w:val="both"/>
              <w:rPr>
                <w:rFonts w:asciiTheme="minorHAnsi" w:hAnsiTheme="minorHAnsi" w:cstheme="minorHAnsi"/>
                <w:color w:val="000000" w:themeColor="text1"/>
                <w:u w:val="single"/>
              </w:rPr>
            </w:pPr>
            <w:r w:rsidRPr="00026318">
              <w:rPr>
                <w:rFonts w:asciiTheme="minorHAnsi" w:hAnsiTheme="minorHAnsi" w:cstheme="minorHAnsi"/>
                <w:color w:val="000000" w:themeColor="text1"/>
                <w:u w:val="single"/>
              </w:rPr>
              <w:t>PACCHETTI SOFTWARE SPECIALISTICI (almeno n.3 licenze per ciascun pacchetto) POST ELABORAZIONE:</w:t>
            </w:r>
          </w:p>
        </w:tc>
      </w:tr>
      <w:tr w:rsidR="008E4197" w:rsidRPr="00F736D8" w14:paraId="0F15E40B" w14:textId="77777777" w:rsidTr="00056443">
        <w:tc>
          <w:tcPr>
            <w:tcW w:w="2547" w:type="dxa"/>
            <w:vMerge/>
            <w:vAlign w:val="center"/>
          </w:tcPr>
          <w:p w14:paraId="101D26A5"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49605125" w14:textId="3BE8B382" w:rsidR="008E4197" w:rsidRPr="00F736D8" w:rsidRDefault="008E4197" w:rsidP="00056443">
            <w:pPr>
              <w:spacing w:before="240" w:after="240" w:line="25" w:lineRule="atLeast"/>
              <w:ind w:right="-1"/>
              <w:jc w:val="both"/>
              <w:rPr>
                <w:rFonts w:asciiTheme="minorHAnsi" w:hAnsiTheme="minorHAnsi" w:cstheme="minorHAnsi"/>
                <w:color w:val="000000" w:themeColor="text1"/>
              </w:rPr>
            </w:pPr>
            <w:r w:rsidRPr="00026318">
              <w:rPr>
                <w:rFonts w:asciiTheme="minorHAnsi" w:hAnsiTheme="minorHAnsi" w:cstheme="minorHAnsi"/>
                <w:color w:val="000000" w:themeColor="text1"/>
              </w:rPr>
              <w:t>Pacchetto software/hardware Cardio/Vascolare: Software per studi vascolari, software dedicato all’esecuzione di esami coronarici e cardiologici, software del distretto cardiaco;</w:t>
            </w:r>
            <w:r>
              <w:rPr>
                <w:rFonts w:asciiTheme="minorHAnsi" w:hAnsiTheme="minorHAnsi" w:cstheme="minorHAnsi"/>
                <w:color w:val="000000" w:themeColor="text1"/>
              </w:rPr>
              <w:t xml:space="preserve"> </w:t>
            </w:r>
            <w:proofErr w:type="spellStart"/>
            <w:r w:rsidRPr="00026318">
              <w:rPr>
                <w:rFonts w:asciiTheme="minorHAnsi" w:hAnsiTheme="minorHAnsi" w:cstheme="minorHAnsi"/>
                <w:color w:val="000000" w:themeColor="text1"/>
              </w:rPr>
              <w:t>gating</w:t>
            </w:r>
            <w:proofErr w:type="spellEnd"/>
            <w:r w:rsidRPr="00026318">
              <w:rPr>
                <w:rFonts w:asciiTheme="minorHAnsi" w:hAnsiTheme="minorHAnsi" w:cstheme="minorHAnsi"/>
                <w:color w:val="000000" w:themeColor="text1"/>
              </w:rPr>
              <w:t xml:space="preserve"> cardiaco per acquisizione sia prospettica sia retrospettiva; possibilità di rielaborazione di dati grezzi per mezzo di software di correzione degli artefatti; </w:t>
            </w:r>
            <w:proofErr w:type="spellStart"/>
            <w:r w:rsidRPr="00026318">
              <w:rPr>
                <w:rFonts w:asciiTheme="minorHAnsi" w:hAnsiTheme="minorHAnsi" w:cstheme="minorHAnsi"/>
                <w:color w:val="000000" w:themeColor="text1"/>
              </w:rPr>
              <w:t>calcium</w:t>
            </w:r>
            <w:proofErr w:type="spellEnd"/>
            <w:r w:rsidRPr="00026318">
              <w:rPr>
                <w:rFonts w:asciiTheme="minorHAnsi" w:hAnsiTheme="minorHAnsi" w:cstheme="minorHAnsi"/>
                <w:color w:val="000000" w:themeColor="text1"/>
              </w:rPr>
              <w:t xml:space="preserve"> score; software per post processing cardio/vascolare (valutazione di placca, </w:t>
            </w:r>
            <w:proofErr w:type="spellStart"/>
            <w:r w:rsidRPr="00026318">
              <w:rPr>
                <w:rFonts w:asciiTheme="minorHAnsi" w:hAnsiTheme="minorHAnsi" w:cstheme="minorHAnsi"/>
                <w:color w:val="000000" w:themeColor="text1"/>
              </w:rPr>
              <w:t>luminogrammi</w:t>
            </w:r>
            <w:proofErr w:type="spellEnd"/>
            <w:r w:rsidRPr="00026318">
              <w:rPr>
                <w:rFonts w:asciiTheme="minorHAnsi" w:hAnsiTheme="minorHAnsi" w:cstheme="minorHAnsi"/>
                <w:color w:val="000000" w:themeColor="text1"/>
              </w:rPr>
              <w:t xml:space="preserve">, </w:t>
            </w:r>
            <w:proofErr w:type="spellStart"/>
            <w:r w:rsidRPr="00026318">
              <w:rPr>
                <w:rFonts w:asciiTheme="minorHAnsi" w:hAnsiTheme="minorHAnsi" w:cstheme="minorHAnsi"/>
                <w:color w:val="000000" w:themeColor="text1"/>
              </w:rPr>
              <w:t>etc</w:t>
            </w:r>
            <w:proofErr w:type="spellEnd"/>
            <w:r w:rsidRPr="00026318">
              <w:rPr>
                <w:rFonts w:asciiTheme="minorHAnsi" w:hAnsiTheme="minorHAnsi" w:cstheme="minorHAnsi"/>
                <w:color w:val="000000" w:themeColor="text1"/>
              </w:rPr>
              <w:t>); preferibilmente software per perfusione miocardica</w:t>
            </w:r>
          </w:p>
        </w:tc>
      </w:tr>
      <w:tr w:rsidR="008E4197" w:rsidRPr="00F736D8" w14:paraId="7D3E45BC" w14:textId="77777777" w:rsidTr="00056443">
        <w:tc>
          <w:tcPr>
            <w:tcW w:w="2547" w:type="dxa"/>
            <w:vMerge/>
            <w:vAlign w:val="center"/>
          </w:tcPr>
          <w:p w14:paraId="67B8F126"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3D0829F4" w14:textId="762B68D2" w:rsidR="008E4197" w:rsidRPr="00F736D8" w:rsidRDefault="008E4197" w:rsidP="00056443">
            <w:pPr>
              <w:spacing w:before="240" w:after="240" w:line="25" w:lineRule="atLeast"/>
              <w:ind w:right="-1"/>
              <w:jc w:val="both"/>
              <w:rPr>
                <w:rFonts w:asciiTheme="minorHAnsi" w:hAnsiTheme="minorHAnsi" w:cstheme="minorHAnsi"/>
                <w:color w:val="000000" w:themeColor="text1"/>
              </w:rPr>
            </w:pPr>
            <w:r w:rsidRPr="00205CB7">
              <w:rPr>
                <w:rFonts w:asciiTheme="minorHAnsi" w:hAnsiTheme="minorHAnsi" w:cstheme="minorHAnsi"/>
                <w:color w:val="000000" w:themeColor="text1"/>
              </w:rPr>
              <w:t xml:space="preserve">Pacchetto software/hardware Polmonare: software per </w:t>
            </w:r>
            <w:proofErr w:type="spellStart"/>
            <w:r w:rsidRPr="00205CB7">
              <w:rPr>
                <w:rFonts w:asciiTheme="minorHAnsi" w:hAnsiTheme="minorHAnsi" w:cstheme="minorHAnsi"/>
                <w:color w:val="000000" w:themeColor="text1"/>
              </w:rPr>
              <w:t>detection</w:t>
            </w:r>
            <w:proofErr w:type="spellEnd"/>
            <w:r w:rsidRPr="00205CB7">
              <w:rPr>
                <w:rFonts w:asciiTheme="minorHAnsi" w:hAnsiTheme="minorHAnsi" w:cstheme="minorHAnsi"/>
                <w:color w:val="000000" w:themeColor="text1"/>
              </w:rPr>
              <w:t xml:space="preserve"> e</w:t>
            </w:r>
            <w:r w:rsidR="005C7DD6">
              <w:rPr>
                <w:rFonts w:asciiTheme="minorHAnsi" w:hAnsiTheme="minorHAnsi" w:cstheme="minorHAnsi"/>
                <w:color w:val="000000" w:themeColor="text1"/>
              </w:rPr>
              <w:t xml:space="preserve"> </w:t>
            </w:r>
            <w:r w:rsidRPr="00205CB7">
              <w:rPr>
                <w:rFonts w:asciiTheme="minorHAnsi" w:hAnsiTheme="minorHAnsi" w:cstheme="minorHAnsi"/>
                <w:color w:val="000000" w:themeColor="text1"/>
              </w:rPr>
              <w:t>caratterizzazione e follow-up del nodulo polmonare (preferibilmente secondo criteri RECIST); software per la perfusione polmonare; software per la valutazione dell’enfisema</w:t>
            </w:r>
            <w:r w:rsidR="009730AA">
              <w:rPr>
                <w:rFonts w:asciiTheme="minorHAnsi" w:hAnsiTheme="minorHAnsi" w:cstheme="minorHAnsi"/>
                <w:color w:val="000000" w:themeColor="text1"/>
              </w:rPr>
              <w:t xml:space="preserve">; software di </w:t>
            </w:r>
            <w:r w:rsidR="009730AA" w:rsidRPr="0068641F">
              <w:rPr>
                <w:rFonts w:asciiTheme="minorHAnsi" w:hAnsiTheme="minorHAnsi" w:cstheme="minorHAnsi"/>
                <w:color w:val="000000" w:themeColor="text1"/>
              </w:rPr>
              <w:t>broncoscopia virtuale</w:t>
            </w:r>
          </w:p>
        </w:tc>
      </w:tr>
      <w:tr w:rsidR="008E4197" w:rsidRPr="00F736D8" w14:paraId="092B63AA" w14:textId="77777777" w:rsidTr="00056443">
        <w:tc>
          <w:tcPr>
            <w:tcW w:w="2547" w:type="dxa"/>
            <w:vMerge/>
            <w:vAlign w:val="center"/>
          </w:tcPr>
          <w:p w14:paraId="097429B0"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486FEEDD" w14:textId="0E22EFCB" w:rsidR="008E4197" w:rsidRPr="00F736D8" w:rsidRDefault="008E4197" w:rsidP="00056443">
            <w:pPr>
              <w:spacing w:before="240" w:after="240" w:line="25" w:lineRule="atLeast"/>
              <w:ind w:right="-1"/>
              <w:jc w:val="both"/>
              <w:rPr>
                <w:rFonts w:asciiTheme="minorHAnsi" w:hAnsiTheme="minorHAnsi" w:cstheme="minorHAnsi"/>
                <w:color w:val="000000" w:themeColor="text1"/>
              </w:rPr>
            </w:pPr>
            <w:r w:rsidRPr="0068641F">
              <w:rPr>
                <w:rFonts w:asciiTheme="minorHAnsi" w:hAnsiTheme="minorHAnsi" w:cstheme="minorHAnsi"/>
                <w:color w:val="000000" w:themeColor="text1"/>
              </w:rPr>
              <w:t>Pacchetto software/hardware Neurologico: software per la perfusione cerebrale (preferibilmente 8cm) e tumorali</w:t>
            </w:r>
          </w:p>
        </w:tc>
      </w:tr>
      <w:tr w:rsidR="008E4197" w:rsidRPr="00F736D8" w14:paraId="007F2DEE" w14:textId="77777777" w:rsidTr="00056443">
        <w:tc>
          <w:tcPr>
            <w:tcW w:w="2547" w:type="dxa"/>
            <w:vMerge/>
            <w:vAlign w:val="center"/>
          </w:tcPr>
          <w:p w14:paraId="24700D76"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79C11CEA" w14:textId="5DB66FBF" w:rsidR="008E4197" w:rsidRPr="00F736D8" w:rsidRDefault="008E4197" w:rsidP="00056443">
            <w:pPr>
              <w:spacing w:before="240" w:after="240" w:line="25" w:lineRule="atLeast"/>
              <w:ind w:right="-1"/>
              <w:jc w:val="both"/>
              <w:rPr>
                <w:rFonts w:asciiTheme="minorHAnsi" w:hAnsiTheme="minorHAnsi" w:cstheme="minorHAnsi"/>
                <w:color w:val="000000" w:themeColor="text1"/>
              </w:rPr>
            </w:pPr>
            <w:r w:rsidRPr="0068641F">
              <w:rPr>
                <w:rFonts w:asciiTheme="minorHAnsi" w:hAnsiTheme="minorHAnsi" w:cstheme="minorHAnsi"/>
                <w:color w:val="000000" w:themeColor="text1"/>
              </w:rPr>
              <w:t>Pacchetto software/hardware Addome: software di endoscopia</w:t>
            </w:r>
            <w:r w:rsidR="006667D0">
              <w:rPr>
                <w:rFonts w:asciiTheme="minorHAnsi" w:hAnsiTheme="minorHAnsi" w:cstheme="minorHAnsi"/>
                <w:color w:val="000000" w:themeColor="text1"/>
              </w:rPr>
              <w:t xml:space="preserve"> e</w:t>
            </w:r>
            <w:r w:rsidRPr="0068641F">
              <w:rPr>
                <w:rFonts w:asciiTheme="minorHAnsi" w:hAnsiTheme="minorHAnsi" w:cstheme="minorHAnsi"/>
                <w:color w:val="000000" w:themeColor="text1"/>
              </w:rPr>
              <w:t xml:space="preserve"> colonscopia; software per l’identificazione delle lesioni epatiche con analisi volumetrica delle lesioni; software per il calcolo dei volumi degli organi solidi addominali</w:t>
            </w:r>
          </w:p>
        </w:tc>
      </w:tr>
      <w:tr w:rsidR="008E4197" w:rsidRPr="00F736D8" w14:paraId="20319135" w14:textId="77777777" w:rsidTr="00056443">
        <w:tc>
          <w:tcPr>
            <w:tcW w:w="2547" w:type="dxa"/>
            <w:vMerge/>
            <w:vAlign w:val="center"/>
          </w:tcPr>
          <w:p w14:paraId="4417C123"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5E593ACC" w14:textId="3209213D" w:rsidR="008E4197" w:rsidRPr="00F736D8" w:rsidRDefault="008E4197" w:rsidP="00056443">
            <w:pPr>
              <w:spacing w:before="240" w:after="240" w:line="25" w:lineRule="atLeast"/>
              <w:ind w:right="-1"/>
              <w:jc w:val="both"/>
              <w:rPr>
                <w:rFonts w:asciiTheme="minorHAnsi" w:hAnsiTheme="minorHAnsi" w:cstheme="minorHAnsi"/>
                <w:color w:val="000000" w:themeColor="text1"/>
              </w:rPr>
            </w:pPr>
            <w:r w:rsidRPr="001B2700">
              <w:rPr>
                <w:rFonts w:asciiTheme="minorHAnsi" w:hAnsiTheme="minorHAnsi" w:cstheme="minorHAnsi"/>
                <w:color w:val="000000" w:themeColor="text1"/>
              </w:rPr>
              <w:t>Pacchetto software di Intelligenza Artificiale e Deep Learning basato su reti neurali per migliorare l’accuratezza diagnostica in ogni ambito radiologico</w:t>
            </w:r>
          </w:p>
        </w:tc>
      </w:tr>
      <w:tr w:rsidR="008E4197" w:rsidRPr="00F736D8" w14:paraId="4FA9A157" w14:textId="77777777" w:rsidTr="00056443">
        <w:tc>
          <w:tcPr>
            <w:tcW w:w="2547" w:type="dxa"/>
            <w:vMerge/>
            <w:vAlign w:val="center"/>
          </w:tcPr>
          <w:p w14:paraId="797F4FE4" w14:textId="77777777" w:rsidR="008E4197" w:rsidRPr="00F736D8" w:rsidRDefault="008E419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2428E36D" w14:textId="43D51C4A" w:rsidR="008E4197" w:rsidRPr="001B2700" w:rsidRDefault="008E4197" w:rsidP="008E4197">
            <w:pPr>
              <w:spacing w:before="240" w:after="240" w:line="25" w:lineRule="atLeast"/>
              <w:ind w:right="-1"/>
              <w:jc w:val="both"/>
              <w:rPr>
                <w:rFonts w:asciiTheme="minorHAnsi" w:hAnsiTheme="minorHAnsi" w:cstheme="minorHAnsi"/>
                <w:color w:val="000000" w:themeColor="text1"/>
              </w:rPr>
            </w:pPr>
            <w:r w:rsidRPr="008E4197">
              <w:rPr>
                <w:rFonts w:asciiTheme="minorHAnsi" w:hAnsiTheme="minorHAnsi" w:cstheme="minorHAnsi"/>
                <w:color w:val="000000" w:themeColor="text1"/>
              </w:rPr>
              <w:t xml:space="preserve">Pacchetto Dual Energy: possibilità di elaborazione dei dati grezzi, ottenimento di mappe iodio, </w:t>
            </w:r>
            <w:proofErr w:type="spellStart"/>
            <w:r w:rsidRPr="008E4197">
              <w:rPr>
                <w:rFonts w:asciiTheme="minorHAnsi" w:hAnsiTheme="minorHAnsi" w:cstheme="minorHAnsi"/>
                <w:color w:val="000000" w:themeColor="text1"/>
              </w:rPr>
              <w:t>virtual</w:t>
            </w:r>
            <w:proofErr w:type="spellEnd"/>
            <w:r w:rsidRPr="008E4197">
              <w:rPr>
                <w:rFonts w:asciiTheme="minorHAnsi" w:hAnsiTheme="minorHAnsi" w:cstheme="minorHAnsi"/>
                <w:color w:val="000000" w:themeColor="text1"/>
              </w:rPr>
              <w:t xml:space="preserve"> non</w:t>
            </w:r>
            <w:r w:rsidR="009F5903">
              <w:rPr>
                <w:rFonts w:asciiTheme="minorHAnsi" w:hAnsiTheme="minorHAnsi" w:cstheme="minorHAnsi"/>
                <w:color w:val="000000" w:themeColor="text1"/>
              </w:rPr>
              <w:t xml:space="preserve"> </w:t>
            </w:r>
            <w:proofErr w:type="spellStart"/>
            <w:r w:rsidRPr="008E4197">
              <w:rPr>
                <w:rFonts w:asciiTheme="minorHAnsi" w:hAnsiTheme="minorHAnsi" w:cstheme="minorHAnsi"/>
                <w:color w:val="000000" w:themeColor="text1"/>
              </w:rPr>
              <w:t>contrast</w:t>
            </w:r>
            <w:proofErr w:type="spellEnd"/>
            <w:r w:rsidRPr="008E4197">
              <w:rPr>
                <w:rFonts w:asciiTheme="minorHAnsi" w:hAnsiTheme="minorHAnsi" w:cstheme="minorHAnsi"/>
                <w:color w:val="000000" w:themeColor="text1"/>
              </w:rPr>
              <w:t>; ricostruzione mono energetiche</w:t>
            </w:r>
          </w:p>
        </w:tc>
      </w:tr>
      <w:tr w:rsidR="008E4197" w:rsidRPr="00F736D8" w14:paraId="075689E9" w14:textId="77777777" w:rsidTr="00056443">
        <w:tc>
          <w:tcPr>
            <w:tcW w:w="2547" w:type="dxa"/>
            <w:vMerge/>
            <w:vAlign w:val="center"/>
          </w:tcPr>
          <w:p w14:paraId="7512730F"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5FD4F20B" w14:textId="7BF76995" w:rsidR="008E4197" w:rsidRDefault="008E4197" w:rsidP="008E4197">
            <w:pPr>
              <w:spacing w:before="240" w:after="240" w:line="25" w:lineRule="atLeast"/>
              <w:ind w:right="-1"/>
              <w:jc w:val="both"/>
              <w:rPr>
                <w:rFonts w:asciiTheme="minorHAnsi" w:hAnsiTheme="minorHAnsi" w:cstheme="minorHAnsi"/>
                <w:color w:val="000000" w:themeColor="text1"/>
              </w:rPr>
            </w:pPr>
            <w:r w:rsidRPr="008E4197">
              <w:rPr>
                <w:rFonts w:asciiTheme="minorHAnsi" w:hAnsiTheme="minorHAnsi" w:cstheme="minorHAnsi"/>
                <w:color w:val="000000" w:themeColor="text1"/>
              </w:rPr>
              <w:t>Ricostruzione delle arcate dentali per studi ortodontici</w:t>
            </w:r>
          </w:p>
        </w:tc>
      </w:tr>
      <w:tr w:rsidR="008E4197" w:rsidRPr="00F736D8" w14:paraId="6E80F413" w14:textId="77777777" w:rsidTr="00056443">
        <w:tc>
          <w:tcPr>
            <w:tcW w:w="2547" w:type="dxa"/>
            <w:vMerge/>
            <w:vAlign w:val="center"/>
          </w:tcPr>
          <w:p w14:paraId="44849390"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2D1DE257" w14:textId="5D9A6AA5" w:rsidR="008E4197" w:rsidRDefault="008E4197" w:rsidP="008E4197">
            <w:pPr>
              <w:spacing w:before="240" w:after="240" w:line="25" w:lineRule="atLeast"/>
              <w:ind w:right="-1"/>
              <w:jc w:val="both"/>
              <w:rPr>
                <w:rFonts w:asciiTheme="minorHAnsi" w:hAnsiTheme="minorHAnsi" w:cstheme="minorHAnsi"/>
                <w:color w:val="000000" w:themeColor="text1"/>
              </w:rPr>
            </w:pPr>
            <w:r w:rsidRPr="008E4197">
              <w:rPr>
                <w:rFonts w:asciiTheme="minorHAnsi" w:hAnsiTheme="minorHAnsi" w:cstheme="minorHAnsi"/>
                <w:color w:val="000000" w:themeColor="text1"/>
              </w:rPr>
              <w:t>Aggiornamento dei software di elaborazione</w:t>
            </w:r>
          </w:p>
        </w:tc>
      </w:tr>
      <w:tr w:rsidR="008B3144" w:rsidRPr="00F736D8" w14:paraId="424F58E8" w14:textId="77777777" w:rsidTr="009B29D9">
        <w:tc>
          <w:tcPr>
            <w:tcW w:w="2547" w:type="dxa"/>
            <w:vMerge w:val="restart"/>
            <w:vAlign w:val="center"/>
          </w:tcPr>
          <w:p w14:paraId="428D6756" w14:textId="66DDCF8B" w:rsidR="008B3144" w:rsidRPr="00F736D8" w:rsidRDefault="008B3144" w:rsidP="008B3144">
            <w:pPr>
              <w:spacing w:line="25" w:lineRule="atLeast"/>
              <w:ind w:right="-1"/>
              <w:jc w:val="both"/>
              <w:rPr>
                <w:rFonts w:asciiTheme="minorHAnsi" w:hAnsiTheme="minorHAnsi" w:cstheme="minorHAnsi"/>
                <w:b/>
                <w:color w:val="000000" w:themeColor="text1"/>
              </w:rPr>
            </w:pPr>
            <w:r>
              <w:rPr>
                <w:rFonts w:asciiTheme="minorHAnsi" w:hAnsiTheme="minorHAnsi" w:cstheme="minorHAnsi"/>
                <w:b/>
                <w:color w:val="000000" w:themeColor="text1"/>
              </w:rPr>
              <w:t>U</w:t>
            </w:r>
            <w:r w:rsidRPr="008E4197">
              <w:rPr>
                <w:rFonts w:asciiTheme="minorHAnsi" w:hAnsiTheme="minorHAnsi" w:cstheme="minorHAnsi"/>
                <w:b/>
                <w:color w:val="000000" w:themeColor="text1"/>
              </w:rPr>
              <w:t>lteriori accessori opzionali</w:t>
            </w:r>
            <w:r w:rsidR="009F5903">
              <w:rPr>
                <w:rFonts w:asciiTheme="minorHAnsi" w:hAnsiTheme="minorHAnsi" w:cstheme="minorHAnsi"/>
                <w:b/>
                <w:color w:val="000000" w:themeColor="text1"/>
              </w:rPr>
              <w:t xml:space="preserve"> (indicativi)</w:t>
            </w:r>
            <w:r w:rsidRPr="008E4197">
              <w:rPr>
                <w:rFonts w:asciiTheme="minorHAnsi" w:hAnsiTheme="minorHAnsi" w:cstheme="minorHAnsi"/>
                <w:b/>
                <w:color w:val="000000" w:themeColor="text1"/>
              </w:rPr>
              <w:t xml:space="preserve"> non richiesti in configurazione base:</w:t>
            </w:r>
          </w:p>
        </w:tc>
        <w:tc>
          <w:tcPr>
            <w:tcW w:w="7081" w:type="dxa"/>
          </w:tcPr>
          <w:p w14:paraId="45C2193F" w14:textId="29ACFEF5" w:rsidR="008B3144" w:rsidRPr="00F736D8" w:rsidRDefault="008B3144" w:rsidP="008B3144">
            <w:pPr>
              <w:spacing w:before="240" w:after="240" w:line="25" w:lineRule="atLeast"/>
              <w:ind w:right="-1"/>
              <w:jc w:val="both"/>
              <w:rPr>
                <w:rFonts w:asciiTheme="minorHAnsi" w:hAnsiTheme="minorHAnsi" w:cstheme="minorHAnsi"/>
                <w:color w:val="000000" w:themeColor="text1"/>
              </w:rPr>
            </w:pPr>
            <w:r w:rsidRPr="008B3144">
              <w:rPr>
                <w:rFonts w:asciiTheme="minorHAnsi" w:hAnsiTheme="minorHAnsi" w:cstheme="minorHAnsi"/>
                <w:color w:val="000000" w:themeColor="text1"/>
              </w:rPr>
              <w:t xml:space="preserve">Software e hardware per acquisizione del </w:t>
            </w:r>
            <w:proofErr w:type="spellStart"/>
            <w:r w:rsidRPr="008B3144">
              <w:rPr>
                <w:rFonts w:asciiTheme="minorHAnsi" w:hAnsiTheme="minorHAnsi" w:cstheme="minorHAnsi"/>
                <w:color w:val="000000" w:themeColor="text1"/>
              </w:rPr>
              <w:t>gating</w:t>
            </w:r>
            <w:proofErr w:type="spellEnd"/>
            <w:r w:rsidRPr="008B3144">
              <w:rPr>
                <w:rFonts w:asciiTheme="minorHAnsi" w:hAnsiTheme="minorHAnsi" w:cstheme="minorHAnsi"/>
                <w:color w:val="000000" w:themeColor="text1"/>
              </w:rPr>
              <w:t xml:space="preserve"> respiratorio</w:t>
            </w:r>
          </w:p>
        </w:tc>
      </w:tr>
      <w:tr w:rsidR="008B3144" w:rsidRPr="00F736D8" w14:paraId="3EBCDBCA" w14:textId="77777777" w:rsidTr="009B29D9">
        <w:tc>
          <w:tcPr>
            <w:tcW w:w="2547" w:type="dxa"/>
            <w:vMerge/>
            <w:vAlign w:val="center"/>
          </w:tcPr>
          <w:p w14:paraId="2442084D" w14:textId="77777777" w:rsidR="008B3144" w:rsidRDefault="008B3144" w:rsidP="008B3144">
            <w:pPr>
              <w:spacing w:line="25" w:lineRule="atLeast"/>
              <w:ind w:right="-1"/>
              <w:jc w:val="both"/>
              <w:rPr>
                <w:rFonts w:asciiTheme="minorHAnsi" w:hAnsiTheme="minorHAnsi" w:cstheme="minorHAnsi"/>
                <w:b/>
                <w:color w:val="000000" w:themeColor="text1"/>
              </w:rPr>
            </w:pPr>
          </w:p>
        </w:tc>
        <w:tc>
          <w:tcPr>
            <w:tcW w:w="7081" w:type="dxa"/>
          </w:tcPr>
          <w:p w14:paraId="14453988" w14:textId="6CBDB858" w:rsidR="008B3144" w:rsidRPr="00F736D8" w:rsidRDefault="008B3144" w:rsidP="008B3144">
            <w:pPr>
              <w:spacing w:before="240" w:after="240" w:line="25" w:lineRule="atLeast"/>
              <w:ind w:right="-1"/>
              <w:jc w:val="both"/>
              <w:rPr>
                <w:rFonts w:asciiTheme="minorHAnsi" w:hAnsiTheme="minorHAnsi" w:cstheme="minorHAnsi"/>
                <w:color w:val="000000" w:themeColor="text1"/>
              </w:rPr>
            </w:pPr>
            <w:r w:rsidRPr="008B3144">
              <w:rPr>
                <w:rFonts w:asciiTheme="minorHAnsi" w:hAnsiTheme="minorHAnsi" w:cstheme="minorHAnsi"/>
                <w:color w:val="000000" w:themeColor="text1"/>
              </w:rPr>
              <w:t>Sistema UPS che permetta il completamento della scansione in corso fino a termine dell’esame</w:t>
            </w:r>
          </w:p>
        </w:tc>
      </w:tr>
      <w:tr w:rsidR="008B3144" w:rsidRPr="00F736D8" w14:paraId="728CA22D" w14:textId="77777777" w:rsidTr="009B29D9">
        <w:tc>
          <w:tcPr>
            <w:tcW w:w="2547" w:type="dxa"/>
            <w:vMerge/>
            <w:vAlign w:val="center"/>
          </w:tcPr>
          <w:p w14:paraId="30AE8E9F" w14:textId="77777777" w:rsidR="008B3144" w:rsidRDefault="008B3144" w:rsidP="008B3144">
            <w:pPr>
              <w:spacing w:line="25" w:lineRule="atLeast"/>
              <w:ind w:right="-1"/>
              <w:jc w:val="both"/>
              <w:rPr>
                <w:rFonts w:asciiTheme="minorHAnsi" w:hAnsiTheme="minorHAnsi" w:cstheme="minorHAnsi"/>
                <w:b/>
                <w:color w:val="000000" w:themeColor="text1"/>
              </w:rPr>
            </w:pPr>
          </w:p>
        </w:tc>
        <w:tc>
          <w:tcPr>
            <w:tcW w:w="7081" w:type="dxa"/>
          </w:tcPr>
          <w:p w14:paraId="33A24061" w14:textId="455602C7" w:rsidR="008B3144" w:rsidRPr="00F736D8" w:rsidRDefault="008B3144" w:rsidP="008B3144">
            <w:pPr>
              <w:spacing w:before="240" w:after="240" w:line="25" w:lineRule="atLeast"/>
              <w:ind w:right="-1"/>
              <w:jc w:val="both"/>
              <w:rPr>
                <w:rFonts w:asciiTheme="minorHAnsi" w:hAnsiTheme="minorHAnsi" w:cstheme="minorHAnsi"/>
                <w:color w:val="000000" w:themeColor="text1"/>
              </w:rPr>
            </w:pPr>
            <w:r w:rsidRPr="008B3144">
              <w:rPr>
                <w:rFonts w:asciiTheme="minorHAnsi" w:hAnsiTheme="minorHAnsi" w:cstheme="minorHAnsi"/>
                <w:color w:val="000000" w:themeColor="text1"/>
              </w:rPr>
              <w:t>Fantoccio per controlli di qualità</w:t>
            </w:r>
          </w:p>
        </w:tc>
      </w:tr>
      <w:tr w:rsidR="008E4197" w:rsidRPr="00F736D8" w14:paraId="1088B2DE" w14:textId="77777777" w:rsidTr="00056443">
        <w:tc>
          <w:tcPr>
            <w:tcW w:w="2547" w:type="dxa"/>
            <w:vMerge w:val="restart"/>
            <w:vAlign w:val="center"/>
          </w:tcPr>
          <w:p w14:paraId="6EDE4D5D" w14:textId="7DC010DD" w:rsidR="008E4197" w:rsidRPr="00F736D8" w:rsidRDefault="008E4197" w:rsidP="008E4197">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Requisiti preferenziali e oggetto di valutazione (indicativi)</w:t>
            </w:r>
          </w:p>
        </w:tc>
        <w:tc>
          <w:tcPr>
            <w:tcW w:w="7081" w:type="dxa"/>
            <w:vAlign w:val="center"/>
          </w:tcPr>
          <w:p w14:paraId="614AE038" w14:textId="4D9B911E" w:rsidR="008E4197" w:rsidRPr="00F736D8" w:rsidRDefault="0049475A"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Generatore integrato nel </w:t>
            </w:r>
            <w:proofErr w:type="spellStart"/>
            <w:r>
              <w:rPr>
                <w:rFonts w:asciiTheme="minorHAnsi" w:hAnsiTheme="minorHAnsi" w:cstheme="minorHAnsi"/>
                <w:color w:val="000000" w:themeColor="text1"/>
              </w:rPr>
              <w:t>gantry</w:t>
            </w:r>
            <w:proofErr w:type="spellEnd"/>
          </w:p>
        </w:tc>
      </w:tr>
      <w:tr w:rsidR="008E4197" w:rsidRPr="00F736D8" w14:paraId="75015A32" w14:textId="77777777" w:rsidTr="00056443">
        <w:tc>
          <w:tcPr>
            <w:tcW w:w="2547" w:type="dxa"/>
            <w:vMerge/>
            <w:vAlign w:val="center"/>
          </w:tcPr>
          <w:p w14:paraId="42E41918"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3A39113" w14:textId="72660909" w:rsidR="008E4197" w:rsidRPr="00F736D8" w:rsidRDefault="0045013D"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Sistema di raffreddamento integrato nel </w:t>
            </w:r>
            <w:proofErr w:type="spellStart"/>
            <w:r>
              <w:rPr>
                <w:rFonts w:asciiTheme="minorHAnsi" w:hAnsiTheme="minorHAnsi" w:cstheme="minorHAnsi"/>
                <w:color w:val="000000" w:themeColor="text1"/>
              </w:rPr>
              <w:t>gantry</w:t>
            </w:r>
            <w:proofErr w:type="spellEnd"/>
          </w:p>
        </w:tc>
      </w:tr>
      <w:tr w:rsidR="008E4197" w:rsidRPr="00F736D8" w14:paraId="39432760" w14:textId="77777777" w:rsidTr="00056443">
        <w:tc>
          <w:tcPr>
            <w:tcW w:w="2547" w:type="dxa"/>
            <w:vMerge/>
            <w:vAlign w:val="center"/>
          </w:tcPr>
          <w:p w14:paraId="1F275985"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3A20268" w14:textId="3BF51BD0" w:rsidR="008E4197" w:rsidRPr="00F736D8" w:rsidRDefault="00E014F3"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Riduzione dose per il cristallino</w:t>
            </w:r>
          </w:p>
        </w:tc>
      </w:tr>
      <w:tr w:rsidR="0049475A" w:rsidRPr="00F736D8" w14:paraId="3CDCA3D2" w14:textId="77777777" w:rsidTr="00056443">
        <w:tc>
          <w:tcPr>
            <w:tcW w:w="2547" w:type="dxa"/>
            <w:vMerge/>
            <w:vAlign w:val="center"/>
          </w:tcPr>
          <w:p w14:paraId="4D7EE665" w14:textId="77777777" w:rsidR="0049475A" w:rsidRPr="00F736D8" w:rsidRDefault="0049475A"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185981FE" w14:textId="31E85ADA" w:rsidR="0049475A" w:rsidRPr="00F736D8" w:rsidRDefault="008B3D85"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Software per perfusione miocardica</w:t>
            </w:r>
          </w:p>
        </w:tc>
      </w:tr>
      <w:tr w:rsidR="0049475A" w:rsidRPr="00F736D8" w14:paraId="698B37D0" w14:textId="77777777" w:rsidTr="00056443">
        <w:tc>
          <w:tcPr>
            <w:tcW w:w="2547" w:type="dxa"/>
            <w:vMerge/>
            <w:vAlign w:val="center"/>
          </w:tcPr>
          <w:p w14:paraId="7785921E" w14:textId="77777777" w:rsidR="0049475A" w:rsidRPr="00F736D8" w:rsidRDefault="0049475A"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5A437924" w14:textId="72573042" w:rsidR="0049475A" w:rsidRPr="00F736D8" w:rsidRDefault="008B3D85"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Software </w:t>
            </w:r>
            <w:r w:rsidRPr="008B3D85">
              <w:rPr>
                <w:rFonts w:asciiTheme="minorHAnsi" w:hAnsiTheme="minorHAnsi" w:cstheme="minorHAnsi"/>
                <w:color w:val="000000" w:themeColor="text1"/>
              </w:rPr>
              <w:t>per</w:t>
            </w:r>
            <w:r>
              <w:rPr>
                <w:rFonts w:asciiTheme="minorHAnsi" w:hAnsiTheme="minorHAnsi" w:cstheme="minorHAnsi"/>
                <w:color w:val="000000" w:themeColor="text1"/>
              </w:rPr>
              <w:t xml:space="preserve"> </w:t>
            </w:r>
            <w:proofErr w:type="spellStart"/>
            <w:r w:rsidRPr="008B3D85">
              <w:rPr>
                <w:rFonts w:asciiTheme="minorHAnsi" w:hAnsiTheme="minorHAnsi" w:cstheme="minorHAnsi"/>
                <w:color w:val="000000" w:themeColor="text1"/>
              </w:rPr>
              <w:t>detection</w:t>
            </w:r>
            <w:proofErr w:type="spellEnd"/>
            <w:r w:rsidRPr="008B3D85">
              <w:rPr>
                <w:rFonts w:asciiTheme="minorHAnsi" w:hAnsiTheme="minorHAnsi" w:cstheme="minorHAnsi"/>
                <w:color w:val="000000" w:themeColor="text1"/>
              </w:rPr>
              <w:t xml:space="preserve"> e, caratterizzazione e follow-up del nodulo polmonare (preferibilmente secondo criteri RECIST</w:t>
            </w:r>
            <w:r w:rsidR="00885B3D">
              <w:rPr>
                <w:rFonts w:asciiTheme="minorHAnsi" w:hAnsiTheme="minorHAnsi" w:cstheme="minorHAnsi"/>
                <w:color w:val="000000" w:themeColor="text1"/>
              </w:rPr>
              <w:t>)</w:t>
            </w:r>
          </w:p>
        </w:tc>
      </w:tr>
      <w:tr w:rsidR="0049475A" w:rsidRPr="00F736D8" w14:paraId="20A621BC" w14:textId="77777777" w:rsidTr="00056443">
        <w:tc>
          <w:tcPr>
            <w:tcW w:w="2547" w:type="dxa"/>
            <w:vMerge/>
            <w:vAlign w:val="center"/>
          </w:tcPr>
          <w:p w14:paraId="1CE90952" w14:textId="77777777" w:rsidR="0049475A" w:rsidRPr="00F736D8" w:rsidRDefault="0049475A"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331751B3" w14:textId="41F1119C" w:rsidR="0049475A" w:rsidRPr="00F736D8" w:rsidRDefault="00280737"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w:t>
            </w:r>
            <w:r w:rsidRPr="00280737">
              <w:rPr>
                <w:rFonts w:asciiTheme="minorHAnsi" w:hAnsiTheme="minorHAnsi" w:cstheme="minorHAnsi"/>
                <w:color w:val="000000" w:themeColor="text1"/>
              </w:rPr>
              <w:t>oftware per la perfusione cerebrale (preferibilmente 8</w:t>
            </w:r>
            <w:r w:rsidR="00EF716A">
              <w:rPr>
                <w:rFonts w:asciiTheme="minorHAnsi" w:hAnsiTheme="minorHAnsi" w:cstheme="minorHAnsi"/>
                <w:color w:val="000000" w:themeColor="text1"/>
              </w:rPr>
              <w:t xml:space="preserve"> </w:t>
            </w:r>
            <w:r w:rsidRPr="00280737">
              <w:rPr>
                <w:rFonts w:asciiTheme="minorHAnsi" w:hAnsiTheme="minorHAnsi" w:cstheme="minorHAnsi"/>
                <w:color w:val="000000" w:themeColor="text1"/>
              </w:rPr>
              <w:t>cm)</w:t>
            </w:r>
          </w:p>
        </w:tc>
      </w:tr>
      <w:tr w:rsidR="0049475A" w:rsidRPr="00F736D8" w14:paraId="51E8123A" w14:textId="77777777" w:rsidTr="00056443">
        <w:tc>
          <w:tcPr>
            <w:tcW w:w="2547" w:type="dxa"/>
            <w:vMerge/>
            <w:vAlign w:val="center"/>
          </w:tcPr>
          <w:p w14:paraId="2068FDBE" w14:textId="77777777" w:rsidR="0049475A" w:rsidRPr="00F736D8" w:rsidRDefault="0049475A"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76DB30B2" w14:textId="0DF2F1FC" w:rsidR="0049475A" w:rsidRPr="00F736D8" w:rsidRDefault="00C02BD0"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Maggiore copertura sull’asse z per singola rotazione</w:t>
            </w:r>
          </w:p>
        </w:tc>
      </w:tr>
      <w:tr w:rsidR="008E4197" w:rsidRPr="00F736D8" w14:paraId="09044C7B" w14:textId="77777777" w:rsidTr="00056443">
        <w:tc>
          <w:tcPr>
            <w:tcW w:w="2547" w:type="dxa"/>
            <w:vMerge/>
            <w:vAlign w:val="center"/>
          </w:tcPr>
          <w:p w14:paraId="2BD735AC"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7A32C6DF" w14:textId="35BF3F5E" w:rsidR="008E4197" w:rsidRPr="00F736D8" w:rsidRDefault="00C02BD0"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Modalità di centramento del paziente</w:t>
            </w:r>
          </w:p>
        </w:tc>
      </w:tr>
      <w:tr w:rsidR="008E4197" w:rsidRPr="00F736D8" w14:paraId="60306A02" w14:textId="77777777" w:rsidTr="00056443">
        <w:tc>
          <w:tcPr>
            <w:tcW w:w="2547" w:type="dxa"/>
            <w:vMerge/>
            <w:vAlign w:val="center"/>
          </w:tcPr>
          <w:p w14:paraId="4C1CDD9F"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0A6F0571" w14:textId="0360E65D" w:rsidR="008E4197"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Sistema di riduzione della dose</w:t>
            </w:r>
          </w:p>
        </w:tc>
      </w:tr>
      <w:tr w:rsidR="008E4197" w:rsidRPr="00F736D8" w14:paraId="63211451" w14:textId="77777777" w:rsidTr="00056443">
        <w:tc>
          <w:tcPr>
            <w:tcW w:w="2547" w:type="dxa"/>
            <w:vMerge/>
            <w:vAlign w:val="center"/>
          </w:tcPr>
          <w:p w14:paraId="3AD65414" w14:textId="77777777" w:rsidR="008E4197" w:rsidRPr="00F736D8" w:rsidRDefault="008E4197"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B645516" w14:textId="70064F68" w:rsidR="008E4197"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Dual Energy</w:t>
            </w:r>
          </w:p>
        </w:tc>
      </w:tr>
      <w:tr w:rsidR="00C02BD0" w:rsidRPr="00F736D8" w14:paraId="25C4787F" w14:textId="77777777" w:rsidTr="00056443">
        <w:tc>
          <w:tcPr>
            <w:tcW w:w="2547" w:type="dxa"/>
            <w:vMerge/>
            <w:vAlign w:val="center"/>
          </w:tcPr>
          <w:p w14:paraId="67C3F631" w14:textId="77777777" w:rsidR="00C02BD0" w:rsidRPr="00F736D8" w:rsidRDefault="00C02BD0"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3C8B494" w14:textId="43FA9F5A" w:rsidR="00C02BD0"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Console di comando e sistema di ricostruzione</w:t>
            </w:r>
          </w:p>
        </w:tc>
      </w:tr>
      <w:tr w:rsidR="00C02BD0" w:rsidRPr="00F736D8" w14:paraId="6ECE6E12" w14:textId="77777777" w:rsidTr="00056443">
        <w:tc>
          <w:tcPr>
            <w:tcW w:w="2547" w:type="dxa"/>
            <w:vMerge/>
            <w:vAlign w:val="center"/>
          </w:tcPr>
          <w:p w14:paraId="778EED96" w14:textId="77777777" w:rsidR="00C02BD0" w:rsidRPr="00F736D8" w:rsidRDefault="00C02BD0"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13D7C18" w14:textId="0906E8DC" w:rsidR="00C02BD0"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Calibrazioni e controlli qualità</w:t>
            </w:r>
          </w:p>
        </w:tc>
      </w:tr>
      <w:tr w:rsidR="00C02BD0" w:rsidRPr="00F736D8" w14:paraId="13385DD2" w14:textId="77777777" w:rsidTr="00056443">
        <w:tc>
          <w:tcPr>
            <w:tcW w:w="2547" w:type="dxa"/>
            <w:vMerge/>
            <w:vAlign w:val="center"/>
          </w:tcPr>
          <w:p w14:paraId="6CFE045F" w14:textId="77777777" w:rsidR="00C02BD0" w:rsidRPr="00F736D8" w:rsidRDefault="00C02BD0"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7FA9523" w14:textId="7F5122C6" w:rsidR="00C02BD0"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Maggior completezza dei pacchetti software offerti</w:t>
            </w:r>
          </w:p>
        </w:tc>
      </w:tr>
      <w:tr w:rsidR="00EE248E" w:rsidRPr="00F736D8" w14:paraId="5FE763C7" w14:textId="77777777" w:rsidTr="00056443">
        <w:tc>
          <w:tcPr>
            <w:tcW w:w="2547" w:type="dxa"/>
            <w:vMerge/>
            <w:vAlign w:val="center"/>
          </w:tcPr>
          <w:p w14:paraId="5931BD22" w14:textId="77777777" w:rsidR="00EE248E" w:rsidRPr="00F736D8" w:rsidRDefault="00EE248E"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431A72D" w14:textId="0CE494F4" w:rsidR="00EE248E"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Prova pratica dei diversi pacchetti</w:t>
            </w:r>
          </w:p>
        </w:tc>
      </w:tr>
      <w:tr w:rsidR="00EE248E" w:rsidRPr="00F736D8" w14:paraId="51048DAB" w14:textId="77777777" w:rsidTr="00056443">
        <w:tc>
          <w:tcPr>
            <w:tcW w:w="2547" w:type="dxa"/>
            <w:vMerge/>
            <w:vAlign w:val="center"/>
          </w:tcPr>
          <w:p w14:paraId="7DA609B2" w14:textId="77777777" w:rsidR="00EE248E" w:rsidRPr="00F736D8" w:rsidRDefault="00EE248E"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5CEFE74" w14:textId="0208486B" w:rsidR="00EE248E" w:rsidRPr="00F736D8" w:rsidRDefault="00EE248E"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Ergonomia gestione paziente</w:t>
            </w:r>
          </w:p>
        </w:tc>
      </w:tr>
      <w:tr w:rsidR="005A1CAF" w:rsidRPr="00F736D8" w14:paraId="0FD38274" w14:textId="77777777" w:rsidTr="00056443">
        <w:tc>
          <w:tcPr>
            <w:tcW w:w="2547" w:type="dxa"/>
            <w:vMerge/>
            <w:vAlign w:val="center"/>
          </w:tcPr>
          <w:p w14:paraId="131A1403" w14:textId="77777777" w:rsidR="005A1CAF" w:rsidRPr="00F736D8" w:rsidRDefault="005A1CAF"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A7E7175" w14:textId="61F5A654" w:rsidR="005A1CAF" w:rsidRDefault="005A1CA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Ergonomia di utilizzo</w:t>
            </w:r>
          </w:p>
        </w:tc>
      </w:tr>
      <w:tr w:rsidR="005A1CAF" w:rsidRPr="00F736D8" w14:paraId="6D8E2E7D" w14:textId="77777777" w:rsidTr="00056443">
        <w:tc>
          <w:tcPr>
            <w:tcW w:w="2547" w:type="dxa"/>
            <w:vMerge/>
            <w:vAlign w:val="center"/>
          </w:tcPr>
          <w:p w14:paraId="02D70C07" w14:textId="77777777" w:rsidR="005A1CAF" w:rsidRPr="00F736D8" w:rsidRDefault="005A1CAF"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0EF524B7" w14:textId="54ABD08F" w:rsidR="005A1CAF" w:rsidRDefault="005A1CA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Servizi: </w:t>
            </w:r>
            <w:r w:rsidRPr="005A1CAF">
              <w:rPr>
                <w:rFonts w:asciiTheme="minorHAnsi" w:hAnsiTheme="minorHAnsi" w:cstheme="minorHAnsi"/>
                <w:color w:val="000000" w:themeColor="text1"/>
              </w:rPr>
              <w:t>modalit</w:t>
            </w:r>
            <w:r>
              <w:rPr>
                <w:rFonts w:asciiTheme="minorHAnsi" w:hAnsiTheme="minorHAnsi" w:cstheme="minorHAnsi"/>
                <w:color w:val="000000" w:themeColor="text1"/>
              </w:rPr>
              <w:t>à</w:t>
            </w:r>
            <w:r w:rsidRPr="005A1CAF">
              <w:rPr>
                <w:rFonts w:asciiTheme="minorHAnsi" w:hAnsiTheme="minorHAnsi" w:cstheme="minorHAnsi"/>
                <w:color w:val="000000" w:themeColor="text1"/>
              </w:rPr>
              <w:t xml:space="preserve"> di assistenza </w:t>
            </w:r>
            <w:proofErr w:type="spellStart"/>
            <w:r w:rsidRPr="005A1CAF">
              <w:rPr>
                <w:rFonts w:asciiTheme="minorHAnsi" w:hAnsiTheme="minorHAnsi" w:cstheme="minorHAnsi"/>
                <w:color w:val="000000" w:themeColor="text1"/>
              </w:rPr>
              <w:t>real</w:t>
            </w:r>
            <w:proofErr w:type="spellEnd"/>
            <w:r w:rsidRPr="005A1CAF">
              <w:rPr>
                <w:rFonts w:asciiTheme="minorHAnsi" w:hAnsiTheme="minorHAnsi" w:cstheme="minorHAnsi"/>
                <w:color w:val="000000" w:themeColor="text1"/>
              </w:rPr>
              <w:t xml:space="preserve"> time, proattiva per il supporto nell’utilizzo della tecnologia; politiche di upgrade dei s</w:t>
            </w:r>
            <w:r>
              <w:rPr>
                <w:rFonts w:asciiTheme="minorHAnsi" w:hAnsiTheme="minorHAnsi" w:cstheme="minorHAnsi"/>
                <w:color w:val="000000" w:themeColor="text1"/>
              </w:rPr>
              <w:t>oftware</w:t>
            </w:r>
            <w:r w:rsidRPr="005A1CAF">
              <w:rPr>
                <w:rFonts w:asciiTheme="minorHAnsi" w:hAnsiTheme="minorHAnsi" w:cstheme="minorHAnsi"/>
                <w:color w:val="000000" w:themeColor="text1"/>
              </w:rPr>
              <w:t xml:space="preserve"> forniti con </w:t>
            </w:r>
            <w:r>
              <w:rPr>
                <w:rFonts w:asciiTheme="minorHAnsi" w:hAnsiTheme="minorHAnsi" w:cstheme="minorHAnsi"/>
                <w:color w:val="000000" w:themeColor="text1"/>
              </w:rPr>
              <w:t>l’apparecchiatura</w:t>
            </w:r>
            <w:r w:rsidRPr="005A1CAF">
              <w:rPr>
                <w:rFonts w:asciiTheme="minorHAnsi" w:hAnsiTheme="minorHAnsi" w:cstheme="minorHAnsi"/>
                <w:color w:val="000000" w:themeColor="text1"/>
              </w:rPr>
              <w:t xml:space="preserve"> e </w:t>
            </w:r>
            <w:r>
              <w:rPr>
                <w:rFonts w:asciiTheme="minorHAnsi" w:hAnsiTheme="minorHAnsi" w:cstheme="minorHAnsi"/>
                <w:color w:val="000000" w:themeColor="text1"/>
              </w:rPr>
              <w:t>hardware</w:t>
            </w:r>
            <w:r w:rsidRPr="005A1CAF">
              <w:rPr>
                <w:rFonts w:asciiTheme="minorHAnsi" w:hAnsiTheme="minorHAnsi" w:cstheme="minorHAnsi"/>
                <w:color w:val="000000" w:themeColor="text1"/>
              </w:rPr>
              <w:t xml:space="preserve"> del sistema server</w:t>
            </w:r>
          </w:p>
        </w:tc>
      </w:tr>
    </w:tbl>
    <w:p w14:paraId="438FCD14" w14:textId="77777777" w:rsidR="00BA1B2D" w:rsidRPr="00F736D8" w:rsidRDefault="00BA1B2D" w:rsidP="006101B7">
      <w:pPr>
        <w:jc w:val="both"/>
        <w:rPr>
          <w:rFonts w:asciiTheme="minorHAnsi" w:hAnsiTheme="minorHAnsi" w:cstheme="minorHAnsi"/>
          <w:b/>
          <w:color w:val="171717" w:themeColor="background2" w:themeShade="1A"/>
        </w:rPr>
      </w:pPr>
    </w:p>
    <w:p w14:paraId="683EEF69" w14:textId="33D60C1A" w:rsidR="00F736D8" w:rsidRDefault="00F736D8">
      <w:pPr>
        <w:spacing w:after="160" w:line="259" w:lineRule="auto"/>
        <w:rPr>
          <w:rFonts w:asciiTheme="minorHAnsi" w:hAnsiTheme="minorHAnsi" w:cstheme="minorHAnsi"/>
          <w:b/>
          <w:color w:val="171717" w:themeColor="background2" w:themeShade="1A"/>
        </w:rPr>
      </w:pPr>
      <w:r>
        <w:rPr>
          <w:rFonts w:asciiTheme="minorHAnsi" w:hAnsiTheme="minorHAnsi" w:cstheme="minorHAnsi"/>
          <w:b/>
          <w:color w:val="171717" w:themeColor="background2" w:themeShade="1A"/>
        </w:rPr>
        <w:br w:type="page"/>
      </w:r>
    </w:p>
    <w:p w14:paraId="359B1B36" w14:textId="77777777" w:rsidR="005974C8" w:rsidRDefault="005974C8">
      <w:pPr>
        <w:spacing w:after="160" w:line="259" w:lineRule="auto"/>
        <w:rPr>
          <w:rFonts w:asciiTheme="minorHAnsi" w:hAnsiTheme="minorHAnsi" w:cstheme="minorHAnsi"/>
          <w:b/>
          <w:color w:val="171717" w:themeColor="background2" w:themeShade="1A"/>
        </w:rPr>
      </w:pPr>
    </w:p>
    <w:p w14:paraId="34A37244" w14:textId="77777777" w:rsidR="00D80E32" w:rsidRDefault="00D80E32" w:rsidP="007E60BA">
      <w:pPr>
        <w:jc w:val="both"/>
        <w:rPr>
          <w:rFonts w:asciiTheme="minorHAnsi" w:hAnsiTheme="minorHAnsi" w:cstheme="minorHAnsi"/>
          <w:b/>
          <w:color w:val="171717" w:themeColor="background2" w:themeShade="1A"/>
        </w:rPr>
      </w:pPr>
    </w:p>
    <w:p w14:paraId="5D7D1A6E" w14:textId="77777777"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Gadugi" w:hAnsi="Gadugi" w:cstheme="minorHAnsi"/>
          <w:b/>
          <w:sz w:val="30"/>
          <w:szCs w:val="30"/>
        </w:rPr>
      </w:pPr>
      <w:r>
        <w:rPr>
          <w:rFonts w:ascii="Gadugi" w:hAnsi="Gadugi" w:cstheme="minorHAnsi"/>
          <w:b/>
          <w:sz w:val="30"/>
          <w:szCs w:val="30"/>
        </w:rPr>
        <w:t>Allegato B</w:t>
      </w:r>
    </w:p>
    <w:p w14:paraId="236BCCF9" w14:textId="77777777"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Gadugi" w:hAnsi="Gadugi" w:cstheme="minorHAnsi"/>
          <w:b/>
          <w:sz w:val="30"/>
          <w:szCs w:val="30"/>
        </w:rPr>
      </w:pPr>
      <w:r>
        <w:rPr>
          <w:rFonts w:ascii="Gadugi" w:hAnsi="Gadugi" w:cstheme="minorHAnsi"/>
          <w:b/>
          <w:sz w:val="30"/>
          <w:szCs w:val="30"/>
        </w:rPr>
        <w:t>QUESTIONARIO PER LA CONSULTAZIONE DI MERCATO</w:t>
      </w:r>
    </w:p>
    <w:p w14:paraId="2A10B1AE" w14:textId="77777777" w:rsidR="005974C8" w:rsidRDefault="005974C8" w:rsidP="007E60BA">
      <w:pPr>
        <w:jc w:val="both"/>
        <w:rPr>
          <w:rFonts w:asciiTheme="minorHAnsi" w:hAnsiTheme="minorHAnsi" w:cstheme="minorHAnsi"/>
          <w:b/>
          <w:color w:val="171717" w:themeColor="background2" w:themeShade="1A"/>
        </w:rPr>
      </w:pPr>
    </w:p>
    <w:p w14:paraId="4A1539FC" w14:textId="4AA00931" w:rsidR="005974C8" w:rsidRDefault="005974C8" w:rsidP="005974C8">
      <w:pPr>
        <w:spacing w:after="160" w:line="259" w:lineRule="auto"/>
        <w:jc w:val="both"/>
        <w:rPr>
          <w:rFonts w:asciiTheme="minorHAnsi" w:hAnsiTheme="minorHAnsi" w:cstheme="minorHAnsi"/>
        </w:rPr>
      </w:pPr>
      <w:r w:rsidRPr="005974C8">
        <w:rPr>
          <w:rFonts w:asciiTheme="minorHAnsi" w:hAnsiTheme="minorHAnsi" w:cstheme="minorHAnsi"/>
        </w:rPr>
        <w:t>Pre</w:t>
      </w:r>
      <w:r>
        <w:rPr>
          <w:rFonts w:asciiTheme="minorHAnsi" w:hAnsiTheme="minorHAnsi" w:cstheme="minorHAnsi"/>
        </w:rPr>
        <w:t>messo che questa stazione appaltante sta valutando diverse ipotesi di impostazione della procedura di gara</w:t>
      </w:r>
      <w:r w:rsidR="0072461B">
        <w:rPr>
          <w:rFonts w:asciiTheme="minorHAnsi" w:hAnsiTheme="minorHAnsi" w:cstheme="minorHAnsi"/>
        </w:rPr>
        <w:t xml:space="preserve"> </w:t>
      </w:r>
      <w:r>
        <w:rPr>
          <w:rFonts w:asciiTheme="minorHAnsi" w:hAnsiTheme="minorHAnsi" w:cstheme="minorHAnsi"/>
        </w:rPr>
        <w:t xml:space="preserve">si chiede di rispondere ai quesiti </w:t>
      </w:r>
      <w:r w:rsidR="007A07AE">
        <w:rPr>
          <w:rFonts w:asciiTheme="minorHAnsi" w:hAnsiTheme="minorHAnsi" w:cstheme="minorHAnsi"/>
        </w:rPr>
        <w:t xml:space="preserve">riportati nel file </w:t>
      </w:r>
      <w:proofErr w:type="spellStart"/>
      <w:r w:rsidR="007A07AE">
        <w:rPr>
          <w:rFonts w:asciiTheme="minorHAnsi" w:hAnsiTheme="minorHAnsi" w:cstheme="minorHAnsi"/>
        </w:rPr>
        <w:t>excel</w:t>
      </w:r>
      <w:proofErr w:type="spellEnd"/>
      <w:r w:rsidR="007A07AE">
        <w:rPr>
          <w:rFonts w:asciiTheme="minorHAnsi" w:hAnsiTheme="minorHAnsi" w:cstheme="minorHAnsi"/>
        </w:rPr>
        <w:t xml:space="preserve"> allegato.</w:t>
      </w:r>
    </w:p>
    <w:p w14:paraId="286E3B86" w14:textId="77777777" w:rsidR="000F5261" w:rsidRDefault="000F5261" w:rsidP="000F5261">
      <w:pPr>
        <w:jc w:val="both"/>
        <w:rPr>
          <w:rFonts w:ascii="Gadugi" w:hAnsi="Gadugi" w:cstheme="minorHAnsi"/>
          <w:b/>
        </w:rPr>
      </w:pPr>
    </w:p>
    <w:p w14:paraId="3C2798EF" w14:textId="20AB78F5" w:rsidR="000F5261" w:rsidRDefault="000F5261" w:rsidP="00E6050C">
      <w:pPr>
        <w:pStyle w:val="Standard"/>
        <w:tabs>
          <w:tab w:val="left" w:pos="941"/>
        </w:tabs>
        <w:spacing w:after="200" w:line="240" w:lineRule="auto"/>
        <w:rPr>
          <w:rFonts w:ascii="Gadugi" w:hAnsi="Gadugi" w:cstheme="minorHAnsi"/>
          <w:sz w:val="20"/>
          <w:szCs w:val="20"/>
        </w:rPr>
      </w:pPr>
    </w:p>
    <w:p w14:paraId="4DF8023A" w14:textId="77777777" w:rsidR="003200A5" w:rsidRDefault="003200A5" w:rsidP="003200A5">
      <w:pPr>
        <w:jc w:val="both"/>
        <w:rPr>
          <w:rFonts w:ascii="Gadugi" w:hAnsi="Gadugi" w:cstheme="minorHAnsi"/>
          <w:b/>
        </w:rPr>
      </w:pPr>
    </w:p>
    <w:p w14:paraId="0C2306AF" w14:textId="77777777" w:rsidR="003200A5" w:rsidRPr="003200A5" w:rsidRDefault="003200A5" w:rsidP="005974C8">
      <w:pPr>
        <w:spacing w:after="160" w:line="259" w:lineRule="auto"/>
        <w:jc w:val="both"/>
        <w:rPr>
          <w:rFonts w:asciiTheme="minorHAnsi" w:hAnsiTheme="minorHAnsi" w:cstheme="minorHAnsi"/>
        </w:rPr>
      </w:pPr>
    </w:p>
    <w:sectPr w:rsidR="003200A5" w:rsidRPr="003200A5" w:rsidSect="00455F5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398BB" w14:textId="77777777" w:rsidR="000C0F05" w:rsidRDefault="000C0F05" w:rsidP="00E921C5">
      <w:r>
        <w:separator/>
      </w:r>
    </w:p>
  </w:endnote>
  <w:endnote w:type="continuationSeparator" w:id="0">
    <w:p w14:paraId="182CC6D9" w14:textId="77777777" w:rsidR="000C0F05" w:rsidRDefault="000C0F05" w:rsidP="00E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902F" w14:textId="77777777" w:rsidR="00C43FF8" w:rsidRDefault="00C43FF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81251" w14:textId="77777777" w:rsidR="00C43FF8" w:rsidRDefault="00C43FF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7AE1A" w14:textId="77777777" w:rsidR="00C43FF8" w:rsidRDefault="00C43FF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CFAED" w14:textId="77777777" w:rsidR="000C0F05" w:rsidRDefault="000C0F05" w:rsidP="00E921C5">
      <w:r>
        <w:separator/>
      </w:r>
    </w:p>
  </w:footnote>
  <w:footnote w:type="continuationSeparator" w:id="0">
    <w:p w14:paraId="3B39D4AD" w14:textId="77777777" w:rsidR="000C0F05" w:rsidRDefault="000C0F05" w:rsidP="00E9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F4F5C" w14:textId="77777777" w:rsidR="00C43FF8" w:rsidRDefault="00C43FF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0F125" w14:textId="0E477DCD" w:rsidR="00591710" w:rsidRDefault="005C7DD6">
    <w:pPr>
      <w:pStyle w:val="Intestazione"/>
    </w:pPr>
    <w:sdt>
      <w:sdtPr>
        <w:id w:val="-815571346"/>
        <w:docPartObj>
          <w:docPartGallery w:val="Watermarks"/>
          <w:docPartUnique/>
        </w:docPartObj>
      </w:sdtPr>
      <w:sdtEndPr/>
      <w:sdtContent>
        <w:r>
          <w:pict w14:anchorId="28EB38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591710" w:rsidRPr="00F474F1">
      <w:rPr>
        <w:noProof/>
      </w:rPr>
      <mc:AlternateContent>
        <mc:Choice Requires="wps">
          <w:drawing>
            <wp:anchor distT="0" distB="0" distL="114300" distR="114300" simplePos="0" relativeHeight="251656704" behindDoc="0" locked="0" layoutInCell="1" allowOverlap="1" wp14:anchorId="0197FFBF" wp14:editId="3F3AF14B">
              <wp:simplePos x="0" y="0"/>
              <wp:positionH relativeFrom="margin">
                <wp:posOffset>0</wp:posOffset>
              </wp:positionH>
              <wp:positionV relativeFrom="paragraph">
                <wp:posOffset>927735</wp:posOffset>
              </wp:positionV>
              <wp:extent cx="4570730" cy="53340"/>
              <wp:effectExtent l="0" t="0" r="1270" b="3810"/>
              <wp:wrapTopAndBottom/>
              <wp:docPr id="3"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0730" cy="5334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BE4F7" id="Rettangolo 3" o:spid="_x0000_s1026" alt="Titolo: Segno grafico - Descrizione: Barra separatrice grigia" style="position:absolute;margin-left:0;margin-top:73.05pt;width:359.9pt;height:4.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" fillcolor="#a5a5a5 [2092]" stroked="f" strokeweight="1pt">
              <w10:wrap type="topAndBottom" anchorx="margin"/>
            </v:rect>
          </w:pict>
        </mc:Fallback>
      </mc:AlternateContent>
    </w:r>
    <w:r w:rsidR="00591710" w:rsidRPr="00F474F1">
      <w:rPr>
        <w:rFonts w:eastAsia="Calibri"/>
        <w:noProof/>
      </w:rPr>
      <w:drawing>
        <wp:anchor distT="0" distB="0" distL="114300" distR="114300" simplePos="0" relativeHeight="251657728" behindDoc="0" locked="0" layoutInCell="1" allowOverlap="1" wp14:anchorId="534798D9" wp14:editId="7CBF9086">
          <wp:simplePos x="0" y="0"/>
          <wp:positionH relativeFrom="column">
            <wp:posOffset>4718050</wp:posOffset>
          </wp:positionH>
          <wp:positionV relativeFrom="paragraph">
            <wp:posOffset>151765</wp:posOffset>
          </wp:positionV>
          <wp:extent cx="1756410" cy="1150620"/>
          <wp:effectExtent l="0" t="0" r="0" b="0"/>
          <wp:wrapTopAndBottom/>
          <wp:docPr id="17" name="Immagine 17" descr="ARCS Azienda Regionale di Coordinamento per la Salute" title="Logo A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RCS FVG-colori-orizzontale-varian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6410" cy="11506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EE1FE" w14:textId="77777777" w:rsidR="00C43FF8" w:rsidRDefault="00C43FF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A7435"/>
    <w:multiLevelType w:val="hybridMultilevel"/>
    <w:tmpl w:val="E50EDD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000A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3A0331"/>
    <w:multiLevelType w:val="hybridMultilevel"/>
    <w:tmpl w:val="08D412EE"/>
    <w:lvl w:ilvl="0" w:tplc="C3AE9EAA">
      <w:start w:val="1"/>
      <w:numFmt w:val="decimal"/>
      <w:lvlText w:val="%1."/>
      <w:lvlJc w:val="left"/>
      <w:pPr>
        <w:tabs>
          <w:tab w:val="num" w:pos="888"/>
        </w:tabs>
        <w:ind w:left="888" w:hanging="180"/>
      </w:pPr>
      <w:rPr>
        <w:rFonts w:cs="Times New Roman" w:hint="default"/>
        <w:b/>
        <w:i w:val="0"/>
      </w:rPr>
    </w:lvl>
    <w:lvl w:ilvl="1" w:tplc="04100003">
      <w:start w:val="1"/>
      <w:numFmt w:val="bullet"/>
      <w:lvlText w:val="o"/>
      <w:lvlJc w:val="left"/>
      <w:pPr>
        <w:tabs>
          <w:tab w:val="num" w:pos="2148"/>
        </w:tabs>
        <w:ind w:left="2148" w:hanging="360"/>
      </w:pPr>
      <w:rPr>
        <w:rFonts w:ascii="Courier New" w:hAnsi="Courier New" w:hint="default"/>
      </w:rPr>
    </w:lvl>
    <w:lvl w:ilvl="2" w:tplc="04100005">
      <w:start w:val="1"/>
      <w:numFmt w:val="bullet"/>
      <w:lvlText w:val=""/>
      <w:lvlJc w:val="left"/>
      <w:pPr>
        <w:tabs>
          <w:tab w:val="num" w:pos="2868"/>
        </w:tabs>
        <w:ind w:left="2868" w:hanging="360"/>
      </w:pPr>
      <w:rPr>
        <w:rFonts w:ascii="Wingdings" w:hAnsi="Wingdings" w:hint="default"/>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hint="default"/>
      </w:rPr>
    </w:lvl>
    <w:lvl w:ilvl="5" w:tplc="04100005">
      <w:start w:val="1"/>
      <w:numFmt w:val="bullet"/>
      <w:lvlText w:val=""/>
      <w:lvlJc w:val="left"/>
      <w:pPr>
        <w:tabs>
          <w:tab w:val="num" w:pos="5028"/>
        </w:tabs>
        <w:ind w:left="5028" w:hanging="360"/>
      </w:pPr>
      <w:rPr>
        <w:rFonts w:ascii="Wingdings" w:hAnsi="Wingdings" w:hint="default"/>
      </w:rPr>
    </w:lvl>
    <w:lvl w:ilvl="6" w:tplc="04100001">
      <w:start w:val="1"/>
      <w:numFmt w:val="bullet"/>
      <w:lvlText w:val=""/>
      <w:lvlJc w:val="left"/>
      <w:pPr>
        <w:tabs>
          <w:tab w:val="num" w:pos="5748"/>
        </w:tabs>
        <w:ind w:left="5748" w:hanging="360"/>
      </w:pPr>
      <w:rPr>
        <w:rFonts w:ascii="Symbol" w:hAnsi="Symbol" w:hint="default"/>
      </w:rPr>
    </w:lvl>
    <w:lvl w:ilvl="7" w:tplc="04100003">
      <w:start w:val="1"/>
      <w:numFmt w:val="bullet"/>
      <w:lvlText w:val="o"/>
      <w:lvlJc w:val="left"/>
      <w:pPr>
        <w:tabs>
          <w:tab w:val="num" w:pos="6468"/>
        </w:tabs>
        <w:ind w:left="6468" w:hanging="360"/>
      </w:pPr>
      <w:rPr>
        <w:rFonts w:ascii="Courier New" w:hAnsi="Courier New" w:hint="default"/>
      </w:rPr>
    </w:lvl>
    <w:lvl w:ilvl="8" w:tplc="0410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8105E0E"/>
    <w:multiLevelType w:val="hybridMultilevel"/>
    <w:tmpl w:val="0FC0B9EC"/>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5B4A74"/>
    <w:multiLevelType w:val="hybridMultilevel"/>
    <w:tmpl w:val="3246F1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5B7900"/>
    <w:multiLevelType w:val="hybridMultilevel"/>
    <w:tmpl w:val="71D686E8"/>
    <w:lvl w:ilvl="0" w:tplc="286C380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FD446D"/>
    <w:multiLevelType w:val="hybridMultilevel"/>
    <w:tmpl w:val="A3E63F5E"/>
    <w:lvl w:ilvl="0" w:tplc="04100015">
      <w:start w:val="1"/>
      <w:numFmt w:val="upperLetter"/>
      <w:lvlText w:val="%1."/>
      <w:lvlJc w:val="left"/>
      <w:pPr>
        <w:ind w:left="711" w:hanging="360"/>
      </w:p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7" w15:restartNumberingAfterBreak="0">
    <w:nsid w:val="2947333B"/>
    <w:multiLevelType w:val="hybridMultilevel"/>
    <w:tmpl w:val="4264530E"/>
    <w:lvl w:ilvl="0" w:tplc="4A4E25D2">
      <w:numFmt w:val="bullet"/>
      <w:lvlText w:val=""/>
      <w:lvlJc w:val="left"/>
      <w:pPr>
        <w:ind w:left="720"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5D0C57"/>
    <w:multiLevelType w:val="hybridMultilevel"/>
    <w:tmpl w:val="4CA6E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7E1447"/>
    <w:multiLevelType w:val="hybridMultilevel"/>
    <w:tmpl w:val="26C607AC"/>
    <w:lvl w:ilvl="0" w:tplc="C23CEF88">
      <w:start w:val="1"/>
      <w:numFmt w:val="decimal"/>
      <w:lvlText w:val="%1)"/>
      <w:lvlJc w:val="left"/>
      <w:pPr>
        <w:tabs>
          <w:tab w:val="num" w:pos="720"/>
        </w:tabs>
        <w:ind w:left="720" w:hanging="360"/>
      </w:pPr>
      <w:rPr>
        <w:rFonts w:hint="default"/>
        <w:b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25063AC"/>
    <w:multiLevelType w:val="hybridMultilevel"/>
    <w:tmpl w:val="2C32022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37296E9D"/>
    <w:multiLevelType w:val="hybridMultilevel"/>
    <w:tmpl w:val="A308D2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76F650E"/>
    <w:multiLevelType w:val="hybridMultilevel"/>
    <w:tmpl w:val="43FC7270"/>
    <w:lvl w:ilvl="0" w:tplc="04100001">
      <w:start w:val="1"/>
      <w:numFmt w:val="bullet"/>
      <w:lvlText w:val=""/>
      <w:lvlJc w:val="left"/>
      <w:pPr>
        <w:tabs>
          <w:tab w:val="num" w:pos="720"/>
        </w:tabs>
        <w:ind w:left="720" w:hanging="360"/>
      </w:pPr>
      <w:rPr>
        <w:rFonts w:ascii="Symbol" w:hAnsi="Symbol"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15:restartNumberingAfterBreak="0">
    <w:nsid w:val="395115D3"/>
    <w:multiLevelType w:val="hybridMultilevel"/>
    <w:tmpl w:val="E4483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726499"/>
    <w:multiLevelType w:val="hybridMultilevel"/>
    <w:tmpl w:val="088EA62C"/>
    <w:lvl w:ilvl="0" w:tplc="97449F1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1674AA9"/>
    <w:multiLevelType w:val="hybridMultilevel"/>
    <w:tmpl w:val="D05CE050"/>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8E271A"/>
    <w:multiLevelType w:val="hybridMultilevel"/>
    <w:tmpl w:val="EF1A4A9A"/>
    <w:lvl w:ilvl="0" w:tplc="E1CA9C0C">
      <w:numFmt w:val="bullet"/>
      <w:lvlText w:val="-"/>
      <w:lvlJc w:val="left"/>
      <w:pPr>
        <w:ind w:left="720" w:hanging="360"/>
      </w:pPr>
      <w:rPr>
        <w:rFonts w:ascii="Gadugi" w:eastAsiaTheme="minorHAnsi" w:hAnsi="Gadugi" w:cs="Gadug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7654073"/>
    <w:multiLevelType w:val="hybridMultilevel"/>
    <w:tmpl w:val="919A5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0E0D49"/>
    <w:multiLevelType w:val="hybridMultilevel"/>
    <w:tmpl w:val="B8F4E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3216530"/>
    <w:multiLevelType w:val="hybridMultilevel"/>
    <w:tmpl w:val="875EA436"/>
    <w:lvl w:ilvl="0" w:tplc="3476ED24">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561C3849"/>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6DB484D"/>
    <w:multiLevelType w:val="hybridMultilevel"/>
    <w:tmpl w:val="0CA0CEF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9EC7366"/>
    <w:multiLevelType w:val="hybridMultilevel"/>
    <w:tmpl w:val="CC0206B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A757E3F"/>
    <w:multiLevelType w:val="hybridMultilevel"/>
    <w:tmpl w:val="38B4C768"/>
    <w:lvl w:ilvl="0" w:tplc="1618EB3E">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E9424AA"/>
    <w:multiLevelType w:val="hybridMultilevel"/>
    <w:tmpl w:val="728E10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0817D9E"/>
    <w:multiLevelType w:val="hybridMultilevel"/>
    <w:tmpl w:val="EC4A98F8"/>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0A74166"/>
    <w:multiLevelType w:val="hybridMultilevel"/>
    <w:tmpl w:val="14E028AA"/>
    <w:lvl w:ilvl="0" w:tplc="04100017">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187469B"/>
    <w:multiLevelType w:val="multilevel"/>
    <w:tmpl w:val="0410001F"/>
    <w:lvl w:ilvl="0">
      <w:start w:val="1"/>
      <w:numFmt w:val="decimal"/>
      <w:lvlText w:val="%1."/>
      <w:lvlJc w:val="left"/>
      <w:pPr>
        <w:ind w:left="2912" w:hanging="360"/>
      </w:pPr>
    </w:lvl>
    <w:lvl w:ilvl="1">
      <w:start w:val="1"/>
      <w:numFmt w:val="decimal"/>
      <w:lvlText w:val="%1.%2."/>
      <w:lvlJc w:val="left"/>
      <w:pPr>
        <w:ind w:left="3344" w:hanging="432"/>
      </w:pPr>
    </w:lvl>
    <w:lvl w:ilvl="2">
      <w:start w:val="1"/>
      <w:numFmt w:val="decimal"/>
      <w:lvlText w:val="%1.%2.%3."/>
      <w:lvlJc w:val="left"/>
      <w:pPr>
        <w:ind w:left="3776" w:hanging="504"/>
      </w:pPr>
    </w:lvl>
    <w:lvl w:ilvl="3">
      <w:start w:val="1"/>
      <w:numFmt w:val="decimal"/>
      <w:lvlText w:val="%1.%2.%3.%4."/>
      <w:lvlJc w:val="left"/>
      <w:pPr>
        <w:ind w:left="4280" w:hanging="648"/>
      </w:pPr>
    </w:lvl>
    <w:lvl w:ilvl="4">
      <w:start w:val="1"/>
      <w:numFmt w:val="decimal"/>
      <w:lvlText w:val="%1.%2.%3.%4.%5."/>
      <w:lvlJc w:val="left"/>
      <w:pPr>
        <w:ind w:left="4784" w:hanging="792"/>
      </w:pPr>
    </w:lvl>
    <w:lvl w:ilvl="5">
      <w:start w:val="1"/>
      <w:numFmt w:val="decimal"/>
      <w:lvlText w:val="%1.%2.%3.%4.%5.%6."/>
      <w:lvlJc w:val="left"/>
      <w:pPr>
        <w:ind w:left="5288" w:hanging="936"/>
      </w:pPr>
    </w:lvl>
    <w:lvl w:ilvl="6">
      <w:start w:val="1"/>
      <w:numFmt w:val="decimal"/>
      <w:lvlText w:val="%1.%2.%3.%4.%5.%6.%7."/>
      <w:lvlJc w:val="left"/>
      <w:pPr>
        <w:ind w:left="5792" w:hanging="1080"/>
      </w:pPr>
    </w:lvl>
    <w:lvl w:ilvl="7">
      <w:start w:val="1"/>
      <w:numFmt w:val="decimal"/>
      <w:lvlText w:val="%1.%2.%3.%4.%5.%6.%7.%8."/>
      <w:lvlJc w:val="left"/>
      <w:pPr>
        <w:ind w:left="6296" w:hanging="1224"/>
      </w:pPr>
    </w:lvl>
    <w:lvl w:ilvl="8">
      <w:start w:val="1"/>
      <w:numFmt w:val="decimal"/>
      <w:lvlText w:val="%1.%2.%3.%4.%5.%6.%7.%8.%9."/>
      <w:lvlJc w:val="left"/>
      <w:pPr>
        <w:ind w:left="6872" w:hanging="1440"/>
      </w:pPr>
    </w:lvl>
  </w:abstractNum>
  <w:abstractNum w:abstractNumId="28" w15:restartNumberingAfterBreak="0">
    <w:nsid w:val="63F32B8E"/>
    <w:multiLevelType w:val="hybridMultilevel"/>
    <w:tmpl w:val="2FD0933E"/>
    <w:lvl w:ilvl="0" w:tplc="1D84ABDC">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5763B1D"/>
    <w:multiLevelType w:val="multilevel"/>
    <w:tmpl w:val="1F86C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E027B1"/>
    <w:multiLevelType w:val="hybridMultilevel"/>
    <w:tmpl w:val="E7F41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D814D36"/>
    <w:multiLevelType w:val="hybridMultilevel"/>
    <w:tmpl w:val="AED25E98"/>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32" w15:restartNumberingAfterBreak="0">
    <w:nsid w:val="6EA450F8"/>
    <w:multiLevelType w:val="hybridMultilevel"/>
    <w:tmpl w:val="E08A9A2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0D97E70"/>
    <w:multiLevelType w:val="hybridMultilevel"/>
    <w:tmpl w:val="DFCC11B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76B1279A"/>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7C47436"/>
    <w:multiLevelType w:val="hybridMultilevel"/>
    <w:tmpl w:val="31DE8C1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4755"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num w:numId="1" w16cid:durableId="1801651623">
    <w:abstractNumId w:val="8"/>
  </w:num>
  <w:num w:numId="2" w16cid:durableId="1395857283">
    <w:abstractNumId w:val="9"/>
  </w:num>
  <w:num w:numId="3" w16cid:durableId="496960346">
    <w:abstractNumId w:val="12"/>
  </w:num>
  <w:num w:numId="4" w16cid:durableId="1205797928">
    <w:abstractNumId w:val="19"/>
  </w:num>
  <w:num w:numId="5" w16cid:durableId="390202257">
    <w:abstractNumId w:val="2"/>
  </w:num>
  <w:num w:numId="6" w16cid:durableId="1298687271">
    <w:abstractNumId w:val="22"/>
  </w:num>
  <w:num w:numId="7" w16cid:durableId="1771049905">
    <w:abstractNumId w:val="32"/>
  </w:num>
  <w:num w:numId="8" w16cid:durableId="1022391084">
    <w:abstractNumId w:val="27"/>
  </w:num>
  <w:num w:numId="9" w16cid:durableId="2000882593">
    <w:abstractNumId w:val="35"/>
  </w:num>
  <w:num w:numId="10" w16cid:durableId="1329677612">
    <w:abstractNumId w:val="31"/>
  </w:num>
  <w:num w:numId="11" w16cid:durableId="773937452">
    <w:abstractNumId w:val="6"/>
  </w:num>
  <w:num w:numId="12" w16cid:durableId="1929850873">
    <w:abstractNumId w:val="26"/>
  </w:num>
  <w:num w:numId="13" w16cid:durableId="225146446">
    <w:abstractNumId w:val="3"/>
  </w:num>
  <w:num w:numId="14" w16cid:durableId="1800493887">
    <w:abstractNumId w:val="34"/>
  </w:num>
  <w:num w:numId="15" w16cid:durableId="1674576181">
    <w:abstractNumId w:val="11"/>
  </w:num>
  <w:num w:numId="16" w16cid:durableId="636841723">
    <w:abstractNumId w:val="15"/>
  </w:num>
  <w:num w:numId="17" w16cid:durableId="1399590350">
    <w:abstractNumId w:val="25"/>
  </w:num>
  <w:num w:numId="18" w16cid:durableId="511065463">
    <w:abstractNumId w:val="20"/>
  </w:num>
  <w:num w:numId="19" w16cid:durableId="948388373">
    <w:abstractNumId w:val="21"/>
  </w:num>
  <w:num w:numId="20" w16cid:durableId="807750055">
    <w:abstractNumId w:val="30"/>
  </w:num>
  <w:num w:numId="21" w16cid:durableId="1492216748">
    <w:abstractNumId w:val="1"/>
  </w:num>
  <w:num w:numId="22" w16cid:durableId="761995202">
    <w:abstractNumId w:val="4"/>
  </w:num>
  <w:num w:numId="23" w16cid:durableId="1778066006">
    <w:abstractNumId w:val="28"/>
  </w:num>
  <w:num w:numId="24" w16cid:durableId="666900537">
    <w:abstractNumId w:val="33"/>
  </w:num>
  <w:num w:numId="25" w16cid:durableId="643268206">
    <w:abstractNumId w:val="7"/>
  </w:num>
  <w:num w:numId="26" w16cid:durableId="579949967">
    <w:abstractNumId w:val="0"/>
  </w:num>
  <w:num w:numId="27" w16cid:durableId="963341549">
    <w:abstractNumId w:val="5"/>
  </w:num>
  <w:num w:numId="28" w16cid:durableId="1698433793">
    <w:abstractNumId w:val="24"/>
  </w:num>
  <w:num w:numId="29" w16cid:durableId="590627235">
    <w:abstractNumId w:val="17"/>
  </w:num>
  <w:num w:numId="30" w16cid:durableId="2063551372">
    <w:abstractNumId w:val="16"/>
  </w:num>
  <w:num w:numId="31" w16cid:durableId="5524559">
    <w:abstractNumId w:val="29"/>
  </w:num>
  <w:num w:numId="32" w16cid:durableId="1310865824">
    <w:abstractNumId w:val="10"/>
  </w:num>
  <w:num w:numId="33" w16cid:durableId="748160959">
    <w:abstractNumId w:val="14"/>
  </w:num>
  <w:num w:numId="34" w16cid:durableId="110247423">
    <w:abstractNumId w:val="18"/>
  </w:num>
  <w:num w:numId="35" w16cid:durableId="1922837146">
    <w:abstractNumId w:val="23"/>
  </w:num>
  <w:num w:numId="36" w16cid:durableId="113714533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469"/>
    <w:rsid w:val="00002817"/>
    <w:rsid w:val="00002E8F"/>
    <w:rsid w:val="00002E91"/>
    <w:rsid w:val="00003138"/>
    <w:rsid w:val="00003363"/>
    <w:rsid w:val="00004D38"/>
    <w:rsid w:val="00004EBD"/>
    <w:rsid w:val="00006397"/>
    <w:rsid w:val="00007253"/>
    <w:rsid w:val="00010859"/>
    <w:rsid w:val="00012DDA"/>
    <w:rsid w:val="00012E51"/>
    <w:rsid w:val="000135FA"/>
    <w:rsid w:val="00013D89"/>
    <w:rsid w:val="000146DB"/>
    <w:rsid w:val="00015583"/>
    <w:rsid w:val="00015BB9"/>
    <w:rsid w:val="00015C37"/>
    <w:rsid w:val="00015CF6"/>
    <w:rsid w:val="00015EC6"/>
    <w:rsid w:val="00015F34"/>
    <w:rsid w:val="000164D5"/>
    <w:rsid w:val="00016FEE"/>
    <w:rsid w:val="00020B30"/>
    <w:rsid w:val="00020C5D"/>
    <w:rsid w:val="000222E4"/>
    <w:rsid w:val="00023174"/>
    <w:rsid w:val="000237D8"/>
    <w:rsid w:val="00024A49"/>
    <w:rsid w:val="00024A4A"/>
    <w:rsid w:val="00024EB4"/>
    <w:rsid w:val="00026318"/>
    <w:rsid w:val="00027498"/>
    <w:rsid w:val="000276DE"/>
    <w:rsid w:val="00030833"/>
    <w:rsid w:val="0003089B"/>
    <w:rsid w:val="00030B4A"/>
    <w:rsid w:val="0003349E"/>
    <w:rsid w:val="0003448C"/>
    <w:rsid w:val="000345D7"/>
    <w:rsid w:val="00034C7A"/>
    <w:rsid w:val="0003531E"/>
    <w:rsid w:val="00035DB9"/>
    <w:rsid w:val="000363CA"/>
    <w:rsid w:val="00036B0E"/>
    <w:rsid w:val="00037A84"/>
    <w:rsid w:val="000402ED"/>
    <w:rsid w:val="00041DCC"/>
    <w:rsid w:val="00041F79"/>
    <w:rsid w:val="00041FE3"/>
    <w:rsid w:val="000431AE"/>
    <w:rsid w:val="00043B38"/>
    <w:rsid w:val="00043C2B"/>
    <w:rsid w:val="0004489C"/>
    <w:rsid w:val="00044EF9"/>
    <w:rsid w:val="0004599A"/>
    <w:rsid w:val="00046762"/>
    <w:rsid w:val="000469F9"/>
    <w:rsid w:val="000472D3"/>
    <w:rsid w:val="0004763B"/>
    <w:rsid w:val="000507EE"/>
    <w:rsid w:val="00050F14"/>
    <w:rsid w:val="00050FE9"/>
    <w:rsid w:val="00051352"/>
    <w:rsid w:val="00052666"/>
    <w:rsid w:val="000533B5"/>
    <w:rsid w:val="000537D3"/>
    <w:rsid w:val="00053D2E"/>
    <w:rsid w:val="00056637"/>
    <w:rsid w:val="00056948"/>
    <w:rsid w:val="00057871"/>
    <w:rsid w:val="00060D94"/>
    <w:rsid w:val="00061B76"/>
    <w:rsid w:val="000623BF"/>
    <w:rsid w:val="00062E1E"/>
    <w:rsid w:val="00062F1C"/>
    <w:rsid w:val="00063423"/>
    <w:rsid w:val="0006466D"/>
    <w:rsid w:val="00064AE8"/>
    <w:rsid w:val="00065B9F"/>
    <w:rsid w:val="0006614B"/>
    <w:rsid w:val="00066F95"/>
    <w:rsid w:val="000671F5"/>
    <w:rsid w:val="000674C7"/>
    <w:rsid w:val="00070184"/>
    <w:rsid w:val="00070BA7"/>
    <w:rsid w:val="00070BC6"/>
    <w:rsid w:val="00070DFF"/>
    <w:rsid w:val="00071741"/>
    <w:rsid w:val="0007175B"/>
    <w:rsid w:val="00071B44"/>
    <w:rsid w:val="00072230"/>
    <w:rsid w:val="00072616"/>
    <w:rsid w:val="000730B9"/>
    <w:rsid w:val="000736D6"/>
    <w:rsid w:val="0007482A"/>
    <w:rsid w:val="00074F49"/>
    <w:rsid w:val="000753C7"/>
    <w:rsid w:val="00076462"/>
    <w:rsid w:val="00076633"/>
    <w:rsid w:val="00076D66"/>
    <w:rsid w:val="00077469"/>
    <w:rsid w:val="0007778F"/>
    <w:rsid w:val="00080379"/>
    <w:rsid w:val="000803EA"/>
    <w:rsid w:val="00080668"/>
    <w:rsid w:val="0008069B"/>
    <w:rsid w:val="00080775"/>
    <w:rsid w:val="000818AB"/>
    <w:rsid w:val="00081AC8"/>
    <w:rsid w:val="000826D4"/>
    <w:rsid w:val="000829A8"/>
    <w:rsid w:val="00082A7F"/>
    <w:rsid w:val="00083864"/>
    <w:rsid w:val="000840B7"/>
    <w:rsid w:val="000847E0"/>
    <w:rsid w:val="00085198"/>
    <w:rsid w:val="000859F7"/>
    <w:rsid w:val="00085C99"/>
    <w:rsid w:val="000861AE"/>
    <w:rsid w:val="00086541"/>
    <w:rsid w:val="0008660E"/>
    <w:rsid w:val="000909B3"/>
    <w:rsid w:val="00091303"/>
    <w:rsid w:val="000914DF"/>
    <w:rsid w:val="00092AFD"/>
    <w:rsid w:val="00092F4D"/>
    <w:rsid w:val="00093D29"/>
    <w:rsid w:val="00094621"/>
    <w:rsid w:val="00094622"/>
    <w:rsid w:val="0009494C"/>
    <w:rsid w:val="00095CE6"/>
    <w:rsid w:val="00095F13"/>
    <w:rsid w:val="0009696F"/>
    <w:rsid w:val="00096F52"/>
    <w:rsid w:val="00097A0C"/>
    <w:rsid w:val="000A0FF4"/>
    <w:rsid w:val="000A255E"/>
    <w:rsid w:val="000A2B0F"/>
    <w:rsid w:val="000A2EDE"/>
    <w:rsid w:val="000A3576"/>
    <w:rsid w:val="000A36B4"/>
    <w:rsid w:val="000A53F9"/>
    <w:rsid w:val="000A609F"/>
    <w:rsid w:val="000A668F"/>
    <w:rsid w:val="000B0A64"/>
    <w:rsid w:val="000B1200"/>
    <w:rsid w:val="000B18DD"/>
    <w:rsid w:val="000B20A2"/>
    <w:rsid w:val="000B248D"/>
    <w:rsid w:val="000B3603"/>
    <w:rsid w:val="000B402A"/>
    <w:rsid w:val="000B5613"/>
    <w:rsid w:val="000B6F41"/>
    <w:rsid w:val="000B78DD"/>
    <w:rsid w:val="000B7A20"/>
    <w:rsid w:val="000B7AFD"/>
    <w:rsid w:val="000B7CD6"/>
    <w:rsid w:val="000C0F05"/>
    <w:rsid w:val="000C1E66"/>
    <w:rsid w:val="000C363E"/>
    <w:rsid w:val="000C3D5F"/>
    <w:rsid w:val="000C410A"/>
    <w:rsid w:val="000C674B"/>
    <w:rsid w:val="000C6AA2"/>
    <w:rsid w:val="000D1A5D"/>
    <w:rsid w:val="000D1E8D"/>
    <w:rsid w:val="000D2001"/>
    <w:rsid w:val="000D278F"/>
    <w:rsid w:val="000D2E06"/>
    <w:rsid w:val="000D3C0D"/>
    <w:rsid w:val="000D43EB"/>
    <w:rsid w:val="000D4913"/>
    <w:rsid w:val="000D5243"/>
    <w:rsid w:val="000D56F7"/>
    <w:rsid w:val="000D598A"/>
    <w:rsid w:val="000D6971"/>
    <w:rsid w:val="000D7C11"/>
    <w:rsid w:val="000E08C2"/>
    <w:rsid w:val="000E0C6A"/>
    <w:rsid w:val="000E1AF1"/>
    <w:rsid w:val="000E1F95"/>
    <w:rsid w:val="000E2386"/>
    <w:rsid w:val="000E2506"/>
    <w:rsid w:val="000E2CC1"/>
    <w:rsid w:val="000E3DAA"/>
    <w:rsid w:val="000E46C8"/>
    <w:rsid w:val="000E53B7"/>
    <w:rsid w:val="000E56C0"/>
    <w:rsid w:val="000E5CD9"/>
    <w:rsid w:val="000E5ED7"/>
    <w:rsid w:val="000E6D53"/>
    <w:rsid w:val="000E7EB5"/>
    <w:rsid w:val="000F035D"/>
    <w:rsid w:val="000F2156"/>
    <w:rsid w:val="000F2362"/>
    <w:rsid w:val="000F2738"/>
    <w:rsid w:val="000F3671"/>
    <w:rsid w:val="000F4FA3"/>
    <w:rsid w:val="000F5261"/>
    <w:rsid w:val="000F7814"/>
    <w:rsid w:val="00100CCB"/>
    <w:rsid w:val="00100F9B"/>
    <w:rsid w:val="00100FBC"/>
    <w:rsid w:val="00102FFC"/>
    <w:rsid w:val="0010402A"/>
    <w:rsid w:val="00104F29"/>
    <w:rsid w:val="0010692D"/>
    <w:rsid w:val="00107238"/>
    <w:rsid w:val="001104D6"/>
    <w:rsid w:val="00111A2E"/>
    <w:rsid w:val="0011235A"/>
    <w:rsid w:val="00112818"/>
    <w:rsid w:val="00114382"/>
    <w:rsid w:val="0011530F"/>
    <w:rsid w:val="00120197"/>
    <w:rsid w:val="00120C2F"/>
    <w:rsid w:val="00122377"/>
    <w:rsid w:val="00123216"/>
    <w:rsid w:val="00123654"/>
    <w:rsid w:val="001236CB"/>
    <w:rsid w:val="00123A43"/>
    <w:rsid w:val="00123CF5"/>
    <w:rsid w:val="0012402E"/>
    <w:rsid w:val="0012449C"/>
    <w:rsid w:val="001258B9"/>
    <w:rsid w:val="00126082"/>
    <w:rsid w:val="00126210"/>
    <w:rsid w:val="00130371"/>
    <w:rsid w:val="00130707"/>
    <w:rsid w:val="001307B5"/>
    <w:rsid w:val="0013085E"/>
    <w:rsid w:val="00132559"/>
    <w:rsid w:val="00132B61"/>
    <w:rsid w:val="00132E32"/>
    <w:rsid w:val="001341F0"/>
    <w:rsid w:val="00135D38"/>
    <w:rsid w:val="00136D85"/>
    <w:rsid w:val="001379C8"/>
    <w:rsid w:val="00137F56"/>
    <w:rsid w:val="00141477"/>
    <w:rsid w:val="00141D05"/>
    <w:rsid w:val="00143996"/>
    <w:rsid w:val="00143997"/>
    <w:rsid w:val="001447BB"/>
    <w:rsid w:val="00144982"/>
    <w:rsid w:val="00146C5D"/>
    <w:rsid w:val="001501E0"/>
    <w:rsid w:val="001512AF"/>
    <w:rsid w:val="00151DF2"/>
    <w:rsid w:val="00151E1C"/>
    <w:rsid w:val="00151E5B"/>
    <w:rsid w:val="00152B93"/>
    <w:rsid w:val="001537EA"/>
    <w:rsid w:val="00153A2B"/>
    <w:rsid w:val="0015402F"/>
    <w:rsid w:val="001546A5"/>
    <w:rsid w:val="00157065"/>
    <w:rsid w:val="00157BAC"/>
    <w:rsid w:val="00157DC6"/>
    <w:rsid w:val="0016049E"/>
    <w:rsid w:val="001610FA"/>
    <w:rsid w:val="00161B4A"/>
    <w:rsid w:val="00161B8C"/>
    <w:rsid w:val="00161F00"/>
    <w:rsid w:val="00162EC3"/>
    <w:rsid w:val="00163641"/>
    <w:rsid w:val="00163B23"/>
    <w:rsid w:val="00163F7B"/>
    <w:rsid w:val="00164847"/>
    <w:rsid w:val="00164F04"/>
    <w:rsid w:val="00165DC9"/>
    <w:rsid w:val="00165F44"/>
    <w:rsid w:val="00166787"/>
    <w:rsid w:val="00167840"/>
    <w:rsid w:val="001679B1"/>
    <w:rsid w:val="00167DF0"/>
    <w:rsid w:val="00167E41"/>
    <w:rsid w:val="001707CC"/>
    <w:rsid w:val="001709DE"/>
    <w:rsid w:val="00170C6F"/>
    <w:rsid w:val="001716F2"/>
    <w:rsid w:val="0017193D"/>
    <w:rsid w:val="00172381"/>
    <w:rsid w:val="00172FA6"/>
    <w:rsid w:val="0017307C"/>
    <w:rsid w:val="0017327C"/>
    <w:rsid w:val="00174AFA"/>
    <w:rsid w:val="001750EB"/>
    <w:rsid w:val="00180EEC"/>
    <w:rsid w:val="0018102D"/>
    <w:rsid w:val="00181764"/>
    <w:rsid w:val="00182E56"/>
    <w:rsid w:val="00183285"/>
    <w:rsid w:val="00183EC8"/>
    <w:rsid w:val="001841E1"/>
    <w:rsid w:val="0018463F"/>
    <w:rsid w:val="001852E7"/>
    <w:rsid w:val="001852F1"/>
    <w:rsid w:val="00185608"/>
    <w:rsid w:val="001877FA"/>
    <w:rsid w:val="001878EE"/>
    <w:rsid w:val="00191232"/>
    <w:rsid w:val="001918B1"/>
    <w:rsid w:val="00191A92"/>
    <w:rsid w:val="00192C32"/>
    <w:rsid w:val="0019357B"/>
    <w:rsid w:val="001945FC"/>
    <w:rsid w:val="00194763"/>
    <w:rsid w:val="00195321"/>
    <w:rsid w:val="00195AE8"/>
    <w:rsid w:val="00196000"/>
    <w:rsid w:val="0019619C"/>
    <w:rsid w:val="001967FF"/>
    <w:rsid w:val="00197676"/>
    <w:rsid w:val="001A00E0"/>
    <w:rsid w:val="001A068E"/>
    <w:rsid w:val="001A08CA"/>
    <w:rsid w:val="001A0E3A"/>
    <w:rsid w:val="001A2573"/>
    <w:rsid w:val="001A26B7"/>
    <w:rsid w:val="001A303A"/>
    <w:rsid w:val="001A3DD4"/>
    <w:rsid w:val="001A4183"/>
    <w:rsid w:val="001A43C9"/>
    <w:rsid w:val="001A49E9"/>
    <w:rsid w:val="001A4B44"/>
    <w:rsid w:val="001A543A"/>
    <w:rsid w:val="001A583D"/>
    <w:rsid w:val="001A5989"/>
    <w:rsid w:val="001A5A17"/>
    <w:rsid w:val="001A5A73"/>
    <w:rsid w:val="001A5CB3"/>
    <w:rsid w:val="001A76AC"/>
    <w:rsid w:val="001B1976"/>
    <w:rsid w:val="001B21A4"/>
    <w:rsid w:val="001B2700"/>
    <w:rsid w:val="001B2737"/>
    <w:rsid w:val="001B499B"/>
    <w:rsid w:val="001B49FD"/>
    <w:rsid w:val="001B51CD"/>
    <w:rsid w:val="001B5C51"/>
    <w:rsid w:val="001B5F23"/>
    <w:rsid w:val="001B64BB"/>
    <w:rsid w:val="001C086D"/>
    <w:rsid w:val="001C08EE"/>
    <w:rsid w:val="001C137C"/>
    <w:rsid w:val="001C1B62"/>
    <w:rsid w:val="001C1D81"/>
    <w:rsid w:val="001C2BF9"/>
    <w:rsid w:val="001C2CAE"/>
    <w:rsid w:val="001C3038"/>
    <w:rsid w:val="001C309E"/>
    <w:rsid w:val="001C338F"/>
    <w:rsid w:val="001C4D34"/>
    <w:rsid w:val="001C55DF"/>
    <w:rsid w:val="001C5662"/>
    <w:rsid w:val="001C7424"/>
    <w:rsid w:val="001C7FC4"/>
    <w:rsid w:val="001D1A14"/>
    <w:rsid w:val="001D1BD0"/>
    <w:rsid w:val="001D31F7"/>
    <w:rsid w:val="001D327F"/>
    <w:rsid w:val="001D67DA"/>
    <w:rsid w:val="001D720A"/>
    <w:rsid w:val="001D7506"/>
    <w:rsid w:val="001D790A"/>
    <w:rsid w:val="001E0360"/>
    <w:rsid w:val="001E0432"/>
    <w:rsid w:val="001E0B4B"/>
    <w:rsid w:val="001E0EDD"/>
    <w:rsid w:val="001E11C3"/>
    <w:rsid w:val="001E1456"/>
    <w:rsid w:val="001E35E0"/>
    <w:rsid w:val="001E4BF4"/>
    <w:rsid w:val="001E57D5"/>
    <w:rsid w:val="001E638E"/>
    <w:rsid w:val="001E6B76"/>
    <w:rsid w:val="001E765E"/>
    <w:rsid w:val="001E77A9"/>
    <w:rsid w:val="001E78A7"/>
    <w:rsid w:val="001F096A"/>
    <w:rsid w:val="001F13C0"/>
    <w:rsid w:val="001F1974"/>
    <w:rsid w:val="001F271F"/>
    <w:rsid w:val="001F409E"/>
    <w:rsid w:val="001F4550"/>
    <w:rsid w:val="001F4847"/>
    <w:rsid w:val="001F5259"/>
    <w:rsid w:val="001F54BF"/>
    <w:rsid w:val="001F6961"/>
    <w:rsid w:val="00200480"/>
    <w:rsid w:val="0020130D"/>
    <w:rsid w:val="002015D2"/>
    <w:rsid w:val="002017D9"/>
    <w:rsid w:val="00201F93"/>
    <w:rsid w:val="0020272D"/>
    <w:rsid w:val="002029D7"/>
    <w:rsid w:val="00204C1D"/>
    <w:rsid w:val="00205096"/>
    <w:rsid w:val="00205302"/>
    <w:rsid w:val="00205374"/>
    <w:rsid w:val="00205CB7"/>
    <w:rsid w:val="00205DEE"/>
    <w:rsid w:val="002061C0"/>
    <w:rsid w:val="00206CE9"/>
    <w:rsid w:val="0021003A"/>
    <w:rsid w:val="00210DE2"/>
    <w:rsid w:val="00211E4F"/>
    <w:rsid w:val="00212969"/>
    <w:rsid w:val="0021299A"/>
    <w:rsid w:val="002138F8"/>
    <w:rsid w:val="00214A30"/>
    <w:rsid w:val="00214CFE"/>
    <w:rsid w:val="002157AE"/>
    <w:rsid w:val="00215D37"/>
    <w:rsid w:val="00216989"/>
    <w:rsid w:val="00216B31"/>
    <w:rsid w:val="00216BF3"/>
    <w:rsid w:val="00217E1F"/>
    <w:rsid w:val="002207B6"/>
    <w:rsid w:val="00222ED3"/>
    <w:rsid w:val="002245AB"/>
    <w:rsid w:val="002245EE"/>
    <w:rsid w:val="002254ED"/>
    <w:rsid w:val="002265C5"/>
    <w:rsid w:val="002278BF"/>
    <w:rsid w:val="00227E33"/>
    <w:rsid w:val="002304AC"/>
    <w:rsid w:val="0023215E"/>
    <w:rsid w:val="002326B6"/>
    <w:rsid w:val="00232786"/>
    <w:rsid w:val="002329AC"/>
    <w:rsid w:val="00232AC1"/>
    <w:rsid w:val="0023309C"/>
    <w:rsid w:val="00233614"/>
    <w:rsid w:val="002337F0"/>
    <w:rsid w:val="00233B32"/>
    <w:rsid w:val="002346AA"/>
    <w:rsid w:val="002355C6"/>
    <w:rsid w:val="0023671D"/>
    <w:rsid w:val="00236853"/>
    <w:rsid w:val="00236A5D"/>
    <w:rsid w:val="002370FE"/>
    <w:rsid w:val="00240348"/>
    <w:rsid w:val="00240656"/>
    <w:rsid w:val="00240E90"/>
    <w:rsid w:val="0024188B"/>
    <w:rsid w:val="00241C3F"/>
    <w:rsid w:val="0024209D"/>
    <w:rsid w:val="0024210B"/>
    <w:rsid w:val="00242C94"/>
    <w:rsid w:val="00243C31"/>
    <w:rsid w:val="00244C03"/>
    <w:rsid w:val="00245B3B"/>
    <w:rsid w:val="00246B88"/>
    <w:rsid w:val="00246D03"/>
    <w:rsid w:val="00247617"/>
    <w:rsid w:val="002477FF"/>
    <w:rsid w:val="00250017"/>
    <w:rsid w:val="00251809"/>
    <w:rsid w:val="00251C8B"/>
    <w:rsid w:val="0025253A"/>
    <w:rsid w:val="0025508F"/>
    <w:rsid w:val="00256755"/>
    <w:rsid w:val="00257320"/>
    <w:rsid w:val="00257DCF"/>
    <w:rsid w:val="00261711"/>
    <w:rsid w:val="00261993"/>
    <w:rsid w:val="002627AA"/>
    <w:rsid w:val="00262D95"/>
    <w:rsid w:val="00263032"/>
    <w:rsid w:val="00263513"/>
    <w:rsid w:val="00263B51"/>
    <w:rsid w:val="00264741"/>
    <w:rsid w:val="00264CEF"/>
    <w:rsid w:val="00264F8A"/>
    <w:rsid w:val="00265331"/>
    <w:rsid w:val="002708C6"/>
    <w:rsid w:val="00270946"/>
    <w:rsid w:val="00270FAE"/>
    <w:rsid w:val="00271C0C"/>
    <w:rsid w:val="002724FB"/>
    <w:rsid w:val="00272678"/>
    <w:rsid w:val="0027269E"/>
    <w:rsid w:val="002739A8"/>
    <w:rsid w:val="00273CD9"/>
    <w:rsid w:val="00273F2C"/>
    <w:rsid w:val="00275BC2"/>
    <w:rsid w:val="002760B0"/>
    <w:rsid w:val="00277918"/>
    <w:rsid w:val="00280654"/>
    <w:rsid w:val="00280737"/>
    <w:rsid w:val="00280945"/>
    <w:rsid w:val="002809C9"/>
    <w:rsid w:val="002811F4"/>
    <w:rsid w:val="002814BF"/>
    <w:rsid w:val="0028156A"/>
    <w:rsid w:val="002817F6"/>
    <w:rsid w:val="002824E1"/>
    <w:rsid w:val="00282569"/>
    <w:rsid w:val="00282EB3"/>
    <w:rsid w:val="0028302A"/>
    <w:rsid w:val="002830F6"/>
    <w:rsid w:val="002846EA"/>
    <w:rsid w:val="00284A36"/>
    <w:rsid w:val="00284EDE"/>
    <w:rsid w:val="00284F13"/>
    <w:rsid w:val="00285B2B"/>
    <w:rsid w:val="00285B56"/>
    <w:rsid w:val="0028621E"/>
    <w:rsid w:val="00286946"/>
    <w:rsid w:val="00287F9C"/>
    <w:rsid w:val="0029002F"/>
    <w:rsid w:val="002914A2"/>
    <w:rsid w:val="0029167E"/>
    <w:rsid w:val="002918D5"/>
    <w:rsid w:val="002929D4"/>
    <w:rsid w:val="0029365E"/>
    <w:rsid w:val="00294539"/>
    <w:rsid w:val="00294799"/>
    <w:rsid w:val="002948CB"/>
    <w:rsid w:val="002957CE"/>
    <w:rsid w:val="00295A5E"/>
    <w:rsid w:val="002964C2"/>
    <w:rsid w:val="002965D3"/>
    <w:rsid w:val="0029712D"/>
    <w:rsid w:val="00297589"/>
    <w:rsid w:val="002978C9"/>
    <w:rsid w:val="002A0538"/>
    <w:rsid w:val="002A222F"/>
    <w:rsid w:val="002A271D"/>
    <w:rsid w:val="002A3302"/>
    <w:rsid w:val="002A40DD"/>
    <w:rsid w:val="002A42D7"/>
    <w:rsid w:val="002A4A94"/>
    <w:rsid w:val="002A523E"/>
    <w:rsid w:val="002A5E4F"/>
    <w:rsid w:val="002A6F48"/>
    <w:rsid w:val="002B07B2"/>
    <w:rsid w:val="002B0977"/>
    <w:rsid w:val="002B0C08"/>
    <w:rsid w:val="002B0EAF"/>
    <w:rsid w:val="002B18B3"/>
    <w:rsid w:val="002B29C1"/>
    <w:rsid w:val="002B2CEE"/>
    <w:rsid w:val="002B31CA"/>
    <w:rsid w:val="002B3580"/>
    <w:rsid w:val="002B362B"/>
    <w:rsid w:val="002B3769"/>
    <w:rsid w:val="002B3C3E"/>
    <w:rsid w:val="002B453E"/>
    <w:rsid w:val="002B52B3"/>
    <w:rsid w:val="002B604F"/>
    <w:rsid w:val="002B647B"/>
    <w:rsid w:val="002B6A28"/>
    <w:rsid w:val="002B7080"/>
    <w:rsid w:val="002B793F"/>
    <w:rsid w:val="002B7B56"/>
    <w:rsid w:val="002C21AD"/>
    <w:rsid w:val="002C29B4"/>
    <w:rsid w:val="002C2D10"/>
    <w:rsid w:val="002C344D"/>
    <w:rsid w:val="002C3787"/>
    <w:rsid w:val="002C3ECA"/>
    <w:rsid w:val="002C44E2"/>
    <w:rsid w:val="002D1432"/>
    <w:rsid w:val="002D1D20"/>
    <w:rsid w:val="002D1D74"/>
    <w:rsid w:val="002D3093"/>
    <w:rsid w:val="002D377A"/>
    <w:rsid w:val="002D3855"/>
    <w:rsid w:val="002D3EBC"/>
    <w:rsid w:val="002D4B60"/>
    <w:rsid w:val="002D4DBD"/>
    <w:rsid w:val="002D59FD"/>
    <w:rsid w:val="002D605E"/>
    <w:rsid w:val="002D60A5"/>
    <w:rsid w:val="002D7E97"/>
    <w:rsid w:val="002E00AE"/>
    <w:rsid w:val="002E05AB"/>
    <w:rsid w:val="002E0B46"/>
    <w:rsid w:val="002E0F88"/>
    <w:rsid w:val="002E2229"/>
    <w:rsid w:val="002E24ED"/>
    <w:rsid w:val="002E2F73"/>
    <w:rsid w:val="002E425A"/>
    <w:rsid w:val="002E44FB"/>
    <w:rsid w:val="002E5074"/>
    <w:rsid w:val="002E56DA"/>
    <w:rsid w:val="002E5AF1"/>
    <w:rsid w:val="002F10E8"/>
    <w:rsid w:val="002F1B2D"/>
    <w:rsid w:val="002F1F69"/>
    <w:rsid w:val="002F286B"/>
    <w:rsid w:val="002F2C57"/>
    <w:rsid w:val="002F4242"/>
    <w:rsid w:val="002F4483"/>
    <w:rsid w:val="002F5541"/>
    <w:rsid w:val="002F56A2"/>
    <w:rsid w:val="002F57F2"/>
    <w:rsid w:val="002F610D"/>
    <w:rsid w:val="002F72CB"/>
    <w:rsid w:val="002F738A"/>
    <w:rsid w:val="002F7498"/>
    <w:rsid w:val="002F7EAB"/>
    <w:rsid w:val="003001A0"/>
    <w:rsid w:val="00301C2F"/>
    <w:rsid w:val="00302C81"/>
    <w:rsid w:val="00303977"/>
    <w:rsid w:val="00304FD7"/>
    <w:rsid w:val="0030528C"/>
    <w:rsid w:val="00306A1C"/>
    <w:rsid w:val="00306B3F"/>
    <w:rsid w:val="00307017"/>
    <w:rsid w:val="00307431"/>
    <w:rsid w:val="00307639"/>
    <w:rsid w:val="003117F7"/>
    <w:rsid w:val="00312C56"/>
    <w:rsid w:val="00312CAB"/>
    <w:rsid w:val="00315BB4"/>
    <w:rsid w:val="003164C0"/>
    <w:rsid w:val="00316518"/>
    <w:rsid w:val="0031795D"/>
    <w:rsid w:val="003200A5"/>
    <w:rsid w:val="0032045B"/>
    <w:rsid w:val="003205E8"/>
    <w:rsid w:val="00320716"/>
    <w:rsid w:val="00322E8D"/>
    <w:rsid w:val="00323AF8"/>
    <w:rsid w:val="00325190"/>
    <w:rsid w:val="00325257"/>
    <w:rsid w:val="0032578A"/>
    <w:rsid w:val="00325BA6"/>
    <w:rsid w:val="00325F95"/>
    <w:rsid w:val="0032767B"/>
    <w:rsid w:val="00330C67"/>
    <w:rsid w:val="00331DFC"/>
    <w:rsid w:val="00332846"/>
    <w:rsid w:val="00334080"/>
    <w:rsid w:val="0033448A"/>
    <w:rsid w:val="00335C07"/>
    <w:rsid w:val="00335DC4"/>
    <w:rsid w:val="003371DF"/>
    <w:rsid w:val="003375F0"/>
    <w:rsid w:val="00337FDF"/>
    <w:rsid w:val="003403EC"/>
    <w:rsid w:val="00340BA2"/>
    <w:rsid w:val="00340C7A"/>
    <w:rsid w:val="003432AF"/>
    <w:rsid w:val="00343759"/>
    <w:rsid w:val="00345E24"/>
    <w:rsid w:val="0034795A"/>
    <w:rsid w:val="003504FB"/>
    <w:rsid w:val="00350541"/>
    <w:rsid w:val="0035135C"/>
    <w:rsid w:val="0035204C"/>
    <w:rsid w:val="00353247"/>
    <w:rsid w:val="003532AE"/>
    <w:rsid w:val="003535B4"/>
    <w:rsid w:val="003536D3"/>
    <w:rsid w:val="0035380E"/>
    <w:rsid w:val="003541F1"/>
    <w:rsid w:val="003546E9"/>
    <w:rsid w:val="00355916"/>
    <w:rsid w:val="00355B3C"/>
    <w:rsid w:val="003563E5"/>
    <w:rsid w:val="0036019E"/>
    <w:rsid w:val="003611C2"/>
    <w:rsid w:val="00361284"/>
    <w:rsid w:val="0036197B"/>
    <w:rsid w:val="00361F0D"/>
    <w:rsid w:val="00361FA7"/>
    <w:rsid w:val="00362BF8"/>
    <w:rsid w:val="003636B0"/>
    <w:rsid w:val="00364299"/>
    <w:rsid w:val="003645B1"/>
    <w:rsid w:val="00365048"/>
    <w:rsid w:val="0036527D"/>
    <w:rsid w:val="003655AC"/>
    <w:rsid w:val="00365AEF"/>
    <w:rsid w:val="00366983"/>
    <w:rsid w:val="003670D6"/>
    <w:rsid w:val="00367ED5"/>
    <w:rsid w:val="00370F63"/>
    <w:rsid w:val="003711C5"/>
    <w:rsid w:val="00371528"/>
    <w:rsid w:val="00371751"/>
    <w:rsid w:val="0037224D"/>
    <w:rsid w:val="00372B3F"/>
    <w:rsid w:val="003730F2"/>
    <w:rsid w:val="0037359A"/>
    <w:rsid w:val="00374EF8"/>
    <w:rsid w:val="003757DC"/>
    <w:rsid w:val="00375D11"/>
    <w:rsid w:val="00375F26"/>
    <w:rsid w:val="003767BB"/>
    <w:rsid w:val="00377A04"/>
    <w:rsid w:val="003810A1"/>
    <w:rsid w:val="00382BCA"/>
    <w:rsid w:val="00382DDD"/>
    <w:rsid w:val="0038304B"/>
    <w:rsid w:val="003830D5"/>
    <w:rsid w:val="00383359"/>
    <w:rsid w:val="00383B20"/>
    <w:rsid w:val="00383DFF"/>
    <w:rsid w:val="00384B4F"/>
    <w:rsid w:val="00385DD6"/>
    <w:rsid w:val="00387349"/>
    <w:rsid w:val="00387E91"/>
    <w:rsid w:val="00390B10"/>
    <w:rsid w:val="00390CCF"/>
    <w:rsid w:val="0039158B"/>
    <w:rsid w:val="00391F9F"/>
    <w:rsid w:val="003946F1"/>
    <w:rsid w:val="00394EDE"/>
    <w:rsid w:val="003951C8"/>
    <w:rsid w:val="003954F3"/>
    <w:rsid w:val="00395674"/>
    <w:rsid w:val="003961F6"/>
    <w:rsid w:val="0039703E"/>
    <w:rsid w:val="00397067"/>
    <w:rsid w:val="003A054B"/>
    <w:rsid w:val="003A0970"/>
    <w:rsid w:val="003A0AFA"/>
    <w:rsid w:val="003A130A"/>
    <w:rsid w:val="003A1C56"/>
    <w:rsid w:val="003A28EC"/>
    <w:rsid w:val="003A28FA"/>
    <w:rsid w:val="003A29ED"/>
    <w:rsid w:val="003A2CB3"/>
    <w:rsid w:val="003A3191"/>
    <w:rsid w:val="003A3371"/>
    <w:rsid w:val="003A365D"/>
    <w:rsid w:val="003A383D"/>
    <w:rsid w:val="003A4158"/>
    <w:rsid w:val="003A59CC"/>
    <w:rsid w:val="003A5A76"/>
    <w:rsid w:val="003A60AC"/>
    <w:rsid w:val="003A620E"/>
    <w:rsid w:val="003A6349"/>
    <w:rsid w:val="003A666E"/>
    <w:rsid w:val="003A699F"/>
    <w:rsid w:val="003A71BD"/>
    <w:rsid w:val="003A73B5"/>
    <w:rsid w:val="003B0C85"/>
    <w:rsid w:val="003B1805"/>
    <w:rsid w:val="003B1A8A"/>
    <w:rsid w:val="003B1DF5"/>
    <w:rsid w:val="003B3C87"/>
    <w:rsid w:val="003B462E"/>
    <w:rsid w:val="003B49A0"/>
    <w:rsid w:val="003B4DCC"/>
    <w:rsid w:val="003B6B22"/>
    <w:rsid w:val="003B728E"/>
    <w:rsid w:val="003C0AEF"/>
    <w:rsid w:val="003C1048"/>
    <w:rsid w:val="003C149D"/>
    <w:rsid w:val="003C1A6A"/>
    <w:rsid w:val="003C1ADF"/>
    <w:rsid w:val="003C2158"/>
    <w:rsid w:val="003C246F"/>
    <w:rsid w:val="003C2BB1"/>
    <w:rsid w:val="003C2F37"/>
    <w:rsid w:val="003C3897"/>
    <w:rsid w:val="003C4376"/>
    <w:rsid w:val="003C4A8D"/>
    <w:rsid w:val="003C5F87"/>
    <w:rsid w:val="003C6E5D"/>
    <w:rsid w:val="003D0239"/>
    <w:rsid w:val="003D0392"/>
    <w:rsid w:val="003D095E"/>
    <w:rsid w:val="003D1A28"/>
    <w:rsid w:val="003D2560"/>
    <w:rsid w:val="003D35E6"/>
    <w:rsid w:val="003D38E5"/>
    <w:rsid w:val="003D3E64"/>
    <w:rsid w:val="003D4EBE"/>
    <w:rsid w:val="003D4FA6"/>
    <w:rsid w:val="003D5485"/>
    <w:rsid w:val="003D58DE"/>
    <w:rsid w:val="003D6082"/>
    <w:rsid w:val="003D7435"/>
    <w:rsid w:val="003E00D1"/>
    <w:rsid w:val="003E0205"/>
    <w:rsid w:val="003E2AEB"/>
    <w:rsid w:val="003E35CA"/>
    <w:rsid w:val="003E3871"/>
    <w:rsid w:val="003E38F6"/>
    <w:rsid w:val="003E3E5D"/>
    <w:rsid w:val="003E4836"/>
    <w:rsid w:val="003E50B0"/>
    <w:rsid w:val="003E50E8"/>
    <w:rsid w:val="003E5568"/>
    <w:rsid w:val="003E56B5"/>
    <w:rsid w:val="003E70E6"/>
    <w:rsid w:val="003E7D7E"/>
    <w:rsid w:val="003F118F"/>
    <w:rsid w:val="003F188D"/>
    <w:rsid w:val="003F1A9D"/>
    <w:rsid w:val="003F268A"/>
    <w:rsid w:val="003F26BC"/>
    <w:rsid w:val="003F2BB6"/>
    <w:rsid w:val="003F4CD8"/>
    <w:rsid w:val="003F4FF5"/>
    <w:rsid w:val="003F5642"/>
    <w:rsid w:val="003F7DA7"/>
    <w:rsid w:val="00400A49"/>
    <w:rsid w:val="00400EBD"/>
    <w:rsid w:val="00401136"/>
    <w:rsid w:val="00401DF9"/>
    <w:rsid w:val="00404AC6"/>
    <w:rsid w:val="00404C5D"/>
    <w:rsid w:val="00404E64"/>
    <w:rsid w:val="00404F6A"/>
    <w:rsid w:val="00405757"/>
    <w:rsid w:val="004061F8"/>
    <w:rsid w:val="00407635"/>
    <w:rsid w:val="004078D3"/>
    <w:rsid w:val="0041065C"/>
    <w:rsid w:val="00412262"/>
    <w:rsid w:val="00412530"/>
    <w:rsid w:val="004127ED"/>
    <w:rsid w:val="00413088"/>
    <w:rsid w:val="00413B8E"/>
    <w:rsid w:val="004148FE"/>
    <w:rsid w:val="00415863"/>
    <w:rsid w:val="0041596B"/>
    <w:rsid w:val="00415B21"/>
    <w:rsid w:val="00415C88"/>
    <w:rsid w:val="00416ACD"/>
    <w:rsid w:val="00416CE5"/>
    <w:rsid w:val="00417DEE"/>
    <w:rsid w:val="00420577"/>
    <w:rsid w:val="00420F5D"/>
    <w:rsid w:val="004211B4"/>
    <w:rsid w:val="004223FD"/>
    <w:rsid w:val="0042249E"/>
    <w:rsid w:val="00422DA4"/>
    <w:rsid w:val="004240A5"/>
    <w:rsid w:val="00424162"/>
    <w:rsid w:val="00424476"/>
    <w:rsid w:val="004245E6"/>
    <w:rsid w:val="0042682B"/>
    <w:rsid w:val="00427925"/>
    <w:rsid w:val="00427DC7"/>
    <w:rsid w:val="00430415"/>
    <w:rsid w:val="00430B26"/>
    <w:rsid w:val="00430D3B"/>
    <w:rsid w:val="00431761"/>
    <w:rsid w:val="00431A09"/>
    <w:rsid w:val="004326CF"/>
    <w:rsid w:val="00432C63"/>
    <w:rsid w:val="00433C86"/>
    <w:rsid w:val="0043420F"/>
    <w:rsid w:val="00434681"/>
    <w:rsid w:val="00434A67"/>
    <w:rsid w:val="00435781"/>
    <w:rsid w:val="00435E63"/>
    <w:rsid w:val="0043618B"/>
    <w:rsid w:val="00436E1E"/>
    <w:rsid w:val="0043772F"/>
    <w:rsid w:val="00437816"/>
    <w:rsid w:val="00440F54"/>
    <w:rsid w:val="004410F8"/>
    <w:rsid w:val="00441F90"/>
    <w:rsid w:val="004425D7"/>
    <w:rsid w:val="00442AEB"/>
    <w:rsid w:val="00442DF1"/>
    <w:rsid w:val="0044388D"/>
    <w:rsid w:val="004439FC"/>
    <w:rsid w:val="00443FB9"/>
    <w:rsid w:val="004449C5"/>
    <w:rsid w:val="00445C81"/>
    <w:rsid w:val="004471FB"/>
    <w:rsid w:val="00447253"/>
    <w:rsid w:val="0044795A"/>
    <w:rsid w:val="0045013D"/>
    <w:rsid w:val="00450274"/>
    <w:rsid w:val="0045112F"/>
    <w:rsid w:val="004512CD"/>
    <w:rsid w:val="00451C15"/>
    <w:rsid w:val="00451CC8"/>
    <w:rsid w:val="00451DF4"/>
    <w:rsid w:val="00452804"/>
    <w:rsid w:val="00452F1F"/>
    <w:rsid w:val="00452F25"/>
    <w:rsid w:val="004537B8"/>
    <w:rsid w:val="004542BA"/>
    <w:rsid w:val="00455F57"/>
    <w:rsid w:val="00456763"/>
    <w:rsid w:val="00456B21"/>
    <w:rsid w:val="00457C39"/>
    <w:rsid w:val="004616EA"/>
    <w:rsid w:val="004619C0"/>
    <w:rsid w:val="00461EB1"/>
    <w:rsid w:val="00462078"/>
    <w:rsid w:val="0046255B"/>
    <w:rsid w:val="00463D81"/>
    <w:rsid w:val="00463FC3"/>
    <w:rsid w:val="00465293"/>
    <w:rsid w:val="004655D2"/>
    <w:rsid w:val="00465830"/>
    <w:rsid w:val="0046655B"/>
    <w:rsid w:val="004703A9"/>
    <w:rsid w:val="00472608"/>
    <w:rsid w:val="004735BE"/>
    <w:rsid w:val="00473651"/>
    <w:rsid w:val="00473C0C"/>
    <w:rsid w:val="00473D6F"/>
    <w:rsid w:val="00474D44"/>
    <w:rsid w:val="0047518A"/>
    <w:rsid w:val="004751E7"/>
    <w:rsid w:val="004757FD"/>
    <w:rsid w:val="00475DF9"/>
    <w:rsid w:val="004760E7"/>
    <w:rsid w:val="004776E7"/>
    <w:rsid w:val="00477EC5"/>
    <w:rsid w:val="00481813"/>
    <w:rsid w:val="00481B3B"/>
    <w:rsid w:val="004820CD"/>
    <w:rsid w:val="004837D2"/>
    <w:rsid w:val="00483D09"/>
    <w:rsid w:val="004851E0"/>
    <w:rsid w:val="00485209"/>
    <w:rsid w:val="0048573B"/>
    <w:rsid w:val="00487047"/>
    <w:rsid w:val="00487B5D"/>
    <w:rsid w:val="00487BC6"/>
    <w:rsid w:val="00487CAD"/>
    <w:rsid w:val="0049042D"/>
    <w:rsid w:val="004918E8"/>
    <w:rsid w:val="00491F27"/>
    <w:rsid w:val="004943B6"/>
    <w:rsid w:val="004945DB"/>
    <w:rsid w:val="0049475A"/>
    <w:rsid w:val="00494A7B"/>
    <w:rsid w:val="00495476"/>
    <w:rsid w:val="00496721"/>
    <w:rsid w:val="00496F74"/>
    <w:rsid w:val="00496FBD"/>
    <w:rsid w:val="00497A7C"/>
    <w:rsid w:val="00497BC9"/>
    <w:rsid w:val="00497E04"/>
    <w:rsid w:val="00497E99"/>
    <w:rsid w:val="004A064C"/>
    <w:rsid w:val="004A091C"/>
    <w:rsid w:val="004A0B9F"/>
    <w:rsid w:val="004A10C4"/>
    <w:rsid w:val="004A11A4"/>
    <w:rsid w:val="004A16A2"/>
    <w:rsid w:val="004A284C"/>
    <w:rsid w:val="004A3DC9"/>
    <w:rsid w:val="004A4493"/>
    <w:rsid w:val="004A47CB"/>
    <w:rsid w:val="004A4E10"/>
    <w:rsid w:val="004A544A"/>
    <w:rsid w:val="004A55F4"/>
    <w:rsid w:val="004A5F0C"/>
    <w:rsid w:val="004A5FA5"/>
    <w:rsid w:val="004A616D"/>
    <w:rsid w:val="004A700B"/>
    <w:rsid w:val="004A7449"/>
    <w:rsid w:val="004A76C5"/>
    <w:rsid w:val="004A7752"/>
    <w:rsid w:val="004A7C40"/>
    <w:rsid w:val="004B06F4"/>
    <w:rsid w:val="004B08C3"/>
    <w:rsid w:val="004B0AF4"/>
    <w:rsid w:val="004B0C20"/>
    <w:rsid w:val="004B0F18"/>
    <w:rsid w:val="004B1941"/>
    <w:rsid w:val="004B195E"/>
    <w:rsid w:val="004B21D9"/>
    <w:rsid w:val="004B34EF"/>
    <w:rsid w:val="004B4049"/>
    <w:rsid w:val="004B4112"/>
    <w:rsid w:val="004B5841"/>
    <w:rsid w:val="004B6715"/>
    <w:rsid w:val="004B68B4"/>
    <w:rsid w:val="004B6B1F"/>
    <w:rsid w:val="004B6DC8"/>
    <w:rsid w:val="004C0BEB"/>
    <w:rsid w:val="004C0C66"/>
    <w:rsid w:val="004C101A"/>
    <w:rsid w:val="004C2156"/>
    <w:rsid w:val="004C2441"/>
    <w:rsid w:val="004C385E"/>
    <w:rsid w:val="004C45D4"/>
    <w:rsid w:val="004C5027"/>
    <w:rsid w:val="004C6414"/>
    <w:rsid w:val="004D033D"/>
    <w:rsid w:val="004D0C7E"/>
    <w:rsid w:val="004D18D2"/>
    <w:rsid w:val="004D1BFA"/>
    <w:rsid w:val="004D1C82"/>
    <w:rsid w:val="004D2B38"/>
    <w:rsid w:val="004D3B7D"/>
    <w:rsid w:val="004D424E"/>
    <w:rsid w:val="004D499A"/>
    <w:rsid w:val="004D4D69"/>
    <w:rsid w:val="004D583C"/>
    <w:rsid w:val="004D58CE"/>
    <w:rsid w:val="004D634C"/>
    <w:rsid w:val="004D71A9"/>
    <w:rsid w:val="004D797F"/>
    <w:rsid w:val="004E1AEC"/>
    <w:rsid w:val="004E25E9"/>
    <w:rsid w:val="004E3528"/>
    <w:rsid w:val="004E3EE1"/>
    <w:rsid w:val="004E5546"/>
    <w:rsid w:val="004E65D0"/>
    <w:rsid w:val="004F19FC"/>
    <w:rsid w:val="004F1A36"/>
    <w:rsid w:val="004F1C6F"/>
    <w:rsid w:val="004F1FDB"/>
    <w:rsid w:val="004F24D6"/>
    <w:rsid w:val="004F41D8"/>
    <w:rsid w:val="004F4C5E"/>
    <w:rsid w:val="004F52A0"/>
    <w:rsid w:val="004F6604"/>
    <w:rsid w:val="004F6631"/>
    <w:rsid w:val="004F696D"/>
    <w:rsid w:val="004F7483"/>
    <w:rsid w:val="004F79BF"/>
    <w:rsid w:val="005001B4"/>
    <w:rsid w:val="0050058E"/>
    <w:rsid w:val="00500E52"/>
    <w:rsid w:val="0050118C"/>
    <w:rsid w:val="00501A87"/>
    <w:rsid w:val="005020B2"/>
    <w:rsid w:val="00502768"/>
    <w:rsid w:val="0050282B"/>
    <w:rsid w:val="00503202"/>
    <w:rsid w:val="005036A2"/>
    <w:rsid w:val="00504074"/>
    <w:rsid w:val="0050466A"/>
    <w:rsid w:val="00504942"/>
    <w:rsid w:val="00505F14"/>
    <w:rsid w:val="00510397"/>
    <w:rsid w:val="00510A71"/>
    <w:rsid w:val="00510FD9"/>
    <w:rsid w:val="005125B5"/>
    <w:rsid w:val="00512773"/>
    <w:rsid w:val="00513762"/>
    <w:rsid w:val="00514B4E"/>
    <w:rsid w:val="00515D2A"/>
    <w:rsid w:val="00516149"/>
    <w:rsid w:val="00516208"/>
    <w:rsid w:val="00516567"/>
    <w:rsid w:val="00517915"/>
    <w:rsid w:val="00520B1B"/>
    <w:rsid w:val="00520FB0"/>
    <w:rsid w:val="00521069"/>
    <w:rsid w:val="00523773"/>
    <w:rsid w:val="00523BB7"/>
    <w:rsid w:val="00524045"/>
    <w:rsid w:val="005241A4"/>
    <w:rsid w:val="00524C0B"/>
    <w:rsid w:val="0052517A"/>
    <w:rsid w:val="0052595E"/>
    <w:rsid w:val="005260E2"/>
    <w:rsid w:val="0052625F"/>
    <w:rsid w:val="00526383"/>
    <w:rsid w:val="00526430"/>
    <w:rsid w:val="005278E6"/>
    <w:rsid w:val="00527D06"/>
    <w:rsid w:val="0053117B"/>
    <w:rsid w:val="00531A2C"/>
    <w:rsid w:val="00533522"/>
    <w:rsid w:val="0053383B"/>
    <w:rsid w:val="005340C8"/>
    <w:rsid w:val="005353BC"/>
    <w:rsid w:val="00535AF9"/>
    <w:rsid w:val="0054226D"/>
    <w:rsid w:val="005424AA"/>
    <w:rsid w:val="0054297D"/>
    <w:rsid w:val="00542B70"/>
    <w:rsid w:val="00543030"/>
    <w:rsid w:val="00543584"/>
    <w:rsid w:val="005435BE"/>
    <w:rsid w:val="005437AD"/>
    <w:rsid w:val="0054670F"/>
    <w:rsid w:val="0054688B"/>
    <w:rsid w:val="00546DA1"/>
    <w:rsid w:val="005501D3"/>
    <w:rsid w:val="005515AD"/>
    <w:rsid w:val="00551C79"/>
    <w:rsid w:val="00551E9E"/>
    <w:rsid w:val="00552194"/>
    <w:rsid w:val="005534EF"/>
    <w:rsid w:val="00554624"/>
    <w:rsid w:val="005567CF"/>
    <w:rsid w:val="005568E4"/>
    <w:rsid w:val="00556FCE"/>
    <w:rsid w:val="00557206"/>
    <w:rsid w:val="0055782E"/>
    <w:rsid w:val="00561284"/>
    <w:rsid w:val="00561AE0"/>
    <w:rsid w:val="00562239"/>
    <w:rsid w:val="00562C41"/>
    <w:rsid w:val="00565B6A"/>
    <w:rsid w:val="00566920"/>
    <w:rsid w:val="005705AD"/>
    <w:rsid w:val="005708F5"/>
    <w:rsid w:val="005712DA"/>
    <w:rsid w:val="00571ADE"/>
    <w:rsid w:val="005723B7"/>
    <w:rsid w:val="005733ED"/>
    <w:rsid w:val="00574B13"/>
    <w:rsid w:val="00575B5E"/>
    <w:rsid w:val="00576763"/>
    <w:rsid w:val="00576AE3"/>
    <w:rsid w:val="00577EC7"/>
    <w:rsid w:val="00581750"/>
    <w:rsid w:val="00581F0D"/>
    <w:rsid w:val="00582F3A"/>
    <w:rsid w:val="005831BA"/>
    <w:rsid w:val="00584258"/>
    <w:rsid w:val="00585010"/>
    <w:rsid w:val="0058616E"/>
    <w:rsid w:val="00586247"/>
    <w:rsid w:val="00586750"/>
    <w:rsid w:val="005869A2"/>
    <w:rsid w:val="005869F0"/>
    <w:rsid w:val="00586FF9"/>
    <w:rsid w:val="00587E31"/>
    <w:rsid w:val="00591516"/>
    <w:rsid w:val="00591710"/>
    <w:rsid w:val="00591CAD"/>
    <w:rsid w:val="00595A8C"/>
    <w:rsid w:val="0059689B"/>
    <w:rsid w:val="005974C8"/>
    <w:rsid w:val="005A0722"/>
    <w:rsid w:val="005A0780"/>
    <w:rsid w:val="005A1088"/>
    <w:rsid w:val="005A137D"/>
    <w:rsid w:val="005A18FF"/>
    <w:rsid w:val="005A1A82"/>
    <w:rsid w:val="005A1CAF"/>
    <w:rsid w:val="005A222B"/>
    <w:rsid w:val="005A25BF"/>
    <w:rsid w:val="005A2F1F"/>
    <w:rsid w:val="005A2F35"/>
    <w:rsid w:val="005A3D63"/>
    <w:rsid w:val="005A400A"/>
    <w:rsid w:val="005A4D0A"/>
    <w:rsid w:val="005A5479"/>
    <w:rsid w:val="005A65BB"/>
    <w:rsid w:val="005A6AB8"/>
    <w:rsid w:val="005A7051"/>
    <w:rsid w:val="005A7D0B"/>
    <w:rsid w:val="005A7DF4"/>
    <w:rsid w:val="005B02C6"/>
    <w:rsid w:val="005B0C61"/>
    <w:rsid w:val="005B0D14"/>
    <w:rsid w:val="005B1119"/>
    <w:rsid w:val="005B162A"/>
    <w:rsid w:val="005B22F9"/>
    <w:rsid w:val="005B24EB"/>
    <w:rsid w:val="005B252B"/>
    <w:rsid w:val="005B29CA"/>
    <w:rsid w:val="005B32D7"/>
    <w:rsid w:val="005B5103"/>
    <w:rsid w:val="005B7D8E"/>
    <w:rsid w:val="005C0167"/>
    <w:rsid w:val="005C048F"/>
    <w:rsid w:val="005C0606"/>
    <w:rsid w:val="005C14E6"/>
    <w:rsid w:val="005C15C4"/>
    <w:rsid w:val="005C1602"/>
    <w:rsid w:val="005C199C"/>
    <w:rsid w:val="005C2FDC"/>
    <w:rsid w:val="005C33B9"/>
    <w:rsid w:val="005C3473"/>
    <w:rsid w:val="005C4E86"/>
    <w:rsid w:val="005C50C9"/>
    <w:rsid w:val="005C6FFC"/>
    <w:rsid w:val="005C7A0F"/>
    <w:rsid w:val="005C7A84"/>
    <w:rsid w:val="005C7DD6"/>
    <w:rsid w:val="005D3358"/>
    <w:rsid w:val="005D3BEE"/>
    <w:rsid w:val="005D4465"/>
    <w:rsid w:val="005D5E5B"/>
    <w:rsid w:val="005D62C6"/>
    <w:rsid w:val="005D6607"/>
    <w:rsid w:val="005D72B5"/>
    <w:rsid w:val="005D743D"/>
    <w:rsid w:val="005E01D2"/>
    <w:rsid w:val="005E02FF"/>
    <w:rsid w:val="005E0FD8"/>
    <w:rsid w:val="005E141D"/>
    <w:rsid w:val="005E1D3B"/>
    <w:rsid w:val="005E2600"/>
    <w:rsid w:val="005E2751"/>
    <w:rsid w:val="005E2818"/>
    <w:rsid w:val="005E3632"/>
    <w:rsid w:val="005E3C4C"/>
    <w:rsid w:val="005E4779"/>
    <w:rsid w:val="005E4B2F"/>
    <w:rsid w:val="005E4FE1"/>
    <w:rsid w:val="005E5AB0"/>
    <w:rsid w:val="005E61B6"/>
    <w:rsid w:val="005E6F4A"/>
    <w:rsid w:val="005F12C0"/>
    <w:rsid w:val="005F142D"/>
    <w:rsid w:val="005F18E0"/>
    <w:rsid w:val="005F1AF0"/>
    <w:rsid w:val="005F23B2"/>
    <w:rsid w:val="005F3B77"/>
    <w:rsid w:val="005F3DDF"/>
    <w:rsid w:val="005F4372"/>
    <w:rsid w:val="005F4B0C"/>
    <w:rsid w:val="005F5482"/>
    <w:rsid w:val="005F6778"/>
    <w:rsid w:val="005F69DC"/>
    <w:rsid w:val="005F6F26"/>
    <w:rsid w:val="00600264"/>
    <w:rsid w:val="006010C0"/>
    <w:rsid w:val="00601B9F"/>
    <w:rsid w:val="0060345E"/>
    <w:rsid w:val="006037F9"/>
    <w:rsid w:val="00603989"/>
    <w:rsid w:val="00603C71"/>
    <w:rsid w:val="00603CA6"/>
    <w:rsid w:val="00603D6B"/>
    <w:rsid w:val="00603ECF"/>
    <w:rsid w:val="00604A6E"/>
    <w:rsid w:val="00604BEE"/>
    <w:rsid w:val="00605BA3"/>
    <w:rsid w:val="0060634D"/>
    <w:rsid w:val="00607989"/>
    <w:rsid w:val="00607CE1"/>
    <w:rsid w:val="006101B7"/>
    <w:rsid w:val="00611C41"/>
    <w:rsid w:val="00612F8E"/>
    <w:rsid w:val="006132BE"/>
    <w:rsid w:val="00613323"/>
    <w:rsid w:val="00613537"/>
    <w:rsid w:val="0061371B"/>
    <w:rsid w:val="00613C31"/>
    <w:rsid w:val="00614479"/>
    <w:rsid w:val="00616920"/>
    <w:rsid w:val="00616B43"/>
    <w:rsid w:val="00617177"/>
    <w:rsid w:val="006176C3"/>
    <w:rsid w:val="0062023C"/>
    <w:rsid w:val="00622C65"/>
    <w:rsid w:val="00623396"/>
    <w:rsid w:val="00623CF7"/>
    <w:rsid w:val="00625664"/>
    <w:rsid w:val="00625A13"/>
    <w:rsid w:val="00625E3D"/>
    <w:rsid w:val="00627B1F"/>
    <w:rsid w:val="00630472"/>
    <w:rsid w:val="00630CED"/>
    <w:rsid w:val="00631D65"/>
    <w:rsid w:val="00633B3E"/>
    <w:rsid w:val="006349DE"/>
    <w:rsid w:val="00634D97"/>
    <w:rsid w:val="0063531B"/>
    <w:rsid w:val="00636282"/>
    <w:rsid w:val="00636A41"/>
    <w:rsid w:val="0063753C"/>
    <w:rsid w:val="00637743"/>
    <w:rsid w:val="00637A84"/>
    <w:rsid w:val="00640337"/>
    <w:rsid w:val="00641043"/>
    <w:rsid w:val="00641337"/>
    <w:rsid w:val="0064171D"/>
    <w:rsid w:val="00641770"/>
    <w:rsid w:val="00642BEA"/>
    <w:rsid w:val="00642BF9"/>
    <w:rsid w:val="0064419A"/>
    <w:rsid w:val="00644512"/>
    <w:rsid w:val="00645835"/>
    <w:rsid w:val="0064595D"/>
    <w:rsid w:val="00645C61"/>
    <w:rsid w:val="00646975"/>
    <w:rsid w:val="00647081"/>
    <w:rsid w:val="00647158"/>
    <w:rsid w:val="006477D9"/>
    <w:rsid w:val="006477F3"/>
    <w:rsid w:val="0064799D"/>
    <w:rsid w:val="0065040C"/>
    <w:rsid w:val="00651CC0"/>
    <w:rsid w:val="00652AA8"/>
    <w:rsid w:val="00653A97"/>
    <w:rsid w:val="00654849"/>
    <w:rsid w:val="0065570A"/>
    <w:rsid w:val="00655845"/>
    <w:rsid w:val="0065657D"/>
    <w:rsid w:val="00656B6A"/>
    <w:rsid w:val="006571F0"/>
    <w:rsid w:val="00660131"/>
    <w:rsid w:val="00660EBA"/>
    <w:rsid w:val="0066160A"/>
    <w:rsid w:val="00661635"/>
    <w:rsid w:val="00662230"/>
    <w:rsid w:val="00663143"/>
    <w:rsid w:val="00664A9A"/>
    <w:rsid w:val="00664E53"/>
    <w:rsid w:val="00665228"/>
    <w:rsid w:val="00665B71"/>
    <w:rsid w:val="006667D0"/>
    <w:rsid w:val="00666D08"/>
    <w:rsid w:val="00667ABF"/>
    <w:rsid w:val="00667CCD"/>
    <w:rsid w:val="00667ED6"/>
    <w:rsid w:val="006705EC"/>
    <w:rsid w:val="00670B48"/>
    <w:rsid w:val="006728CC"/>
    <w:rsid w:val="0067491E"/>
    <w:rsid w:val="00675606"/>
    <w:rsid w:val="006762C0"/>
    <w:rsid w:val="006765B6"/>
    <w:rsid w:val="00676C54"/>
    <w:rsid w:val="006774B2"/>
    <w:rsid w:val="00680C8F"/>
    <w:rsid w:val="00681903"/>
    <w:rsid w:val="00681E1E"/>
    <w:rsid w:val="00682925"/>
    <w:rsid w:val="00683653"/>
    <w:rsid w:val="006847BC"/>
    <w:rsid w:val="00684E82"/>
    <w:rsid w:val="00684FE8"/>
    <w:rsid w:val="0068525F"/>
    <w:rsid w:val="00685D7B"/>
    <w:rsid w:val="0068641F"/>
    <w:rsid w:val="0068750B"/>
    <w:rsid w:val="00693232"/>
    <w:rsid w:val="006947FD"/>
    <w:rsid w:val="00694AC8"/>
    <w:rsid w:val="00694F8E"/>
    <w:rsid w:val="00695648"/>
    <w:rsid w:val="006968EC"/>
    <w:rsid w:val="006968FE"/>
    <w:rsid w:val="00697A27"/>
    <w:rsid w:val="006A0D4F"/>
    <w:rsid w:val="006A1678"/>
    <w:rsid w:val="006A1D88"/>
    <w:rsid w:val="006A2BAE"/>
    <w:rsid w:val="006A34C1"/>
    <w:rsid w:val="006A3C0D"/>
    <w:rsid w:val="006A6958"/>
    <w:rsid w:val="006B02D5"/>
    <w:rsid w:val="006B14CF"/>
    <w:rsid w:val="006B1A93"/>
    <w:rsid w:val="006B2005"/>
    <w:rsid w:val="006B27BC"/>
    <w:rsid w:val="006B3DCD"/>
    <w:rsid w:val="006B48F1"/>
    <w:rsid w:val="006B4D95"/>
    <w:rsid w:val="006B4FB3"/>
    <w:rsid w:val="006B53FD"/>
    <w:rsid w:val="006B57F2"/>
    <w:rsid w:val="006B604F"/>
    <w:rsid w:val="006B67C3"/>
    <w:rsid w:val="006B6C4D"/>
    <w:rsid w:val="006B749B"/>
    <w:rsid w:val="006C078B"/>
    <w:rsid w:val="006C09B5"/>
    <w:rsid w:val="006C151B"/>
    <w:rsid w:val="006C2EC0"/>
    <w:rsid w:val="006C2F86"/>
    <w:rsid w:val="006C3C4B"/>
    <w:rsid w:val="006C463B"/>
    <w:rsid w:val="006C5745"/>
    <w:rsid w:val="006C7CD4"/>
    <w:rsid w:val="006C7D5C"/>
    <w:rsid w:val="006C7FE5"/>
    <w:rsid w:val="006D0F87"/>
    <w:rsid w:val="006D277C"/>
    <w:rsid w:val="006D2F82"/>
    <w:rsid w:val="006D3273"/>
    <w:rsid w:val="006D3990"/>
    <w:rsid w:val="006D4CCE"/>
    <w:rsid w:val="006D5C8E"/>
    <w:rsid w:val="006D6D96"/>
    <w:rsid w:val="006D7FC9"/>
    <w:rsid w:val="006E02F4"/>
    <w:rsid w:val="006E09B6"/>
    <w:rsid w:val="006E0ACE"/>
    <w:rsid w:val="006E1336"/>
    <w:rsid w:val="006E1A0B"/>
    <w:rsid w:val="006E1A9A"/>
    <w:rsid w:val="006E1C01"/>
    <w:rsid w:val="006E1DAC"/>
    <w:rsid w:val="006E1E9A"/>
    <w:rsid w:val="006E20C3"/>
    <w:rsid w:val="006E281C"/>
    <w:rsid w:val="006E28FB"/>
    <w:rsid w:val="006E2991"/>
    <w:rsid w:val="006E2F31"/>
    <w:rsid w:val="006E438D"/>
    <w:rsid w:val="006E5E3E"/>
    <w:rsid w:val="006E6792"/>
    <w:rsid w:val="006F1900"/>
    <w:rsid w:val="006F1D25"/>
    <w:rsid w:val="006F32E8"/>
    <w:rsid w:val="006F33FC"/>
    <w:rsid w:val="006F373B"/>
    <w:rsid w:val="006F39F8"/>
    <w:rsid w:val="006F463D"/>
    <w:rsid w:val="006F4EA2"/>
    <w:rsid w:val="006F4EF9"/>
    <w:rsid w:val="006F5170"/>
    <w:rsid w:val="006F54DA"/>
    <w:rsid w:val="006F54FF"/>
    <w:rsid w:val="006F552E"/>
    <w:rsid w:val="006F556C"/>
    <w:rsid w:val="006F5AF1"/>
    <w:rsid w:val="006F5E43"/>
    <w:rsid w:val="006F63D3"/>
    <w:rsid w:val="006F7CCB"/>
    <w:rsid w:val="007001E2"/>
    <w:rsid w:val="007013D9"/>
    <w:rsid w:val="00701DED"/>
    <w:rsid w:val="00702ECF"/>
    <w:rsid w:val="007031AD"/>
    <w:rsid w:val="00703EE2"/>
    <w:rsid w:val="0070498B"/>
    <w:rsid w:val="00705462"/>
    <w:rsid w:val="00705C0A"/>
    <w:rsid w:val="00705D38"/>
    <w:rsid w:val="00706257"/>
    <w:rsid w:val="00706807"/>
    <w:rsid w:val="00706EAB"/>
    <w:rsid w:val="00707559"/>
    <w:rsid w:val="00710F6E"/>
    <w:rsid w:val="00712DC3"/>
    <w:rsid w:val="00713AD0"/>
    <w:rsid w:val="00713C16"/>
    <w:rsid w:val="007147D1"/>
    <w:rsid w:val="00714D71"/>
    <w:rsid w:val="007164B8"/>
    <w:rsid w:val="00716B62"/>
    <w:rsid w:val="007174CD"/>
    <w:rsid w:val="00717B8C"/>
    <w:rsid w:val="00720AC5"/>
    <w:rsid w:val="00721085"/>
    <w:rsid w:val="007218C4"/>
    <w:rsid w:val="00722836"/>
    <w:rsid w:val="007230CA"/>
    <w:rsid w:val="00723A8C"/>
    <w:rsid w:val="00723CAB"/>
    <w:rsid w:val="00723CBD"/>
    <w:rsid w:val="0072461B"/>
    <w:rsid w:val="00725D6D"/>
    <w:rsid w:val="0072667F"/>
    <w:rsid w:val="00726D3D"/>
    <w:rsid w:val="007302D6"/>
    <w:rsid w:val="0073072A"/>
    <w:rsid w:val="00730790"/>
    <w:rsid w:val="00731F6F"/>
    <w:rsid w:val="0073201E"/>
    <w:rsid w:val="00732297"/>
    <w:rsid w:val="00732CFB"/>
    <w:rsid w:val="00732D4E"/>
    <w:rsid w:val="00732E69"/>
    <w:rsid w:val="00733C7A"/>
    <w:rsid w:val="00733F4D"/>
    <w:rsid w:val="00734DCA"/>
    <w:rsid w:val="00737655"/>
    <w:rsid w:val="00737865"/>
    <w:rsid w:val="00737D14"/>
    <w:rsid w:val="00737EED"/>
    <w:rsid w:val="007424C9"/>
    <w:rsid w:val="00743930"/>
    <w:rsid w:val="007444DE"/>
    <w:rsid w:val="00744CBD"/>
    <w:rsid w:val="00745AC5"/>
    <w:rsid w:val="00745D4A"/>
    <w:rsid w:val="007468C7"/>
    <w:rsid w:val="00747C3F"/>
    <w:rsid w:val="007509A7"/>
    <w:rsid w:val="00751114"/>
    <w:rsid w:val="0075115A"/>
    <w:rsid w:val="007524CE"/>
    <w:rsid w:val="00752CD5"/>
    <w:rsid w:val="00752F9F"/>
    <w:rsid w:val="007538CB"/>
    <w:rsid w:val="0075411C"/>
    <w:rsid w:val="0075444C"/>
    <w:rsid w:val="00756341"/>
    <w:rsid w:val="00756683"/>
    <w:rsid w:val="00756986"/>
    <w:rsid w:val="00760157"/>
    <w:rsid w:val="00761881"/>
    <w:rsid w:val="00763111"/>
    <w:rsid w:val="00764167"/>
    <w:rsid w:val="0076449A"/>
    <w:rsid w:val="00764A5F"/>
    <w:rsid w:val="007653BE"/>
    <w:rsid w:val="007654A3"/>
    <w:rsid w:val="0077027D"/>
    <w:rsid w:val="00770297"/>
    <w:rsid w:val="007704EB"/>
    <w:rsid w:val="007709F4"/>
    <w:rsid w:val="007721FE"/>
    <w:rsid w:val="00772712"/>
    <w:rsid w:val="00772D39"/>
    <w:rsid w:val="007738E7"/>
    <w:rsid w:val="00773E7A"/>
    <w:rsid w:val="0077486F"/>
    <w:rsid w:val="00775109"/>
    <w:rsid w:val="00775C3C"/>
    <w:rsid w:val="00776BA7"/>
    <w:rsid w:val="00776BED"/>
    <w:rsid w:val="00780916"/>
    <w:rsid w:val="0078284A"/>
    <w:rsid w:val="00782E18"/>
    <w:rsid w:val="007836CF"/>
    <w:rsid w:val="00783D30"/>
    <w:rsid w:val="00784E83"/>
    <w:rsid w:val="00784F8C"/>
    <w:rsid w:val="00785951"/>
    <w:rsid w:val="0078671E"/>
    <w:rsid w:val="00787979"/>
    <w:rsid w:val="00787E10"/>
    <w:rsid w:val="00790821"/>
    <w:rsid w:val="00790AC4"/>
    <w:rsid w:val="007917DC"/>
    <w:rsid w:val="00792702"/>
    <w:rsid w:val="00792FE5"/>
    <w:rsid w:val="007933EC"/>
    <w:rsid w:val="00793638"/>
    <w:rsid w:val="007936F6"/>
    <w:rsid w:val="007963CF"/>
    <w:rsid w:val="007969FD"/>
    <w:rsid w:val="007971DF"/>
    <w:rsid w:val="007A07AE"/>
    <w:rsid w:val="007A0AE8"/>
    <w:rsid w:val="007A0BA9"/>
    <w:rsid w:val="007A1A07"/>
    <w:rsid w:val="007A2988"/>
    <w:rsid w:val="007A2F19"/>
    <w:rsid w:val="007A3084"/>
    <w:rsid w:val="007A347A"/>
    <w:rsid w:val="007A366F"/>
    <w:rsid w:val="007A3801"/>
    <w:rsid w:val="007A3BC9"/>
    <w:rsid w:val="007A3C1A"/>
    <w:rsid w:val="007A4AF1"/>
    <w:rsid w:val="007A4D9F"/>
    <w:rsid w:val="007A588C"/>
    <w:rsid w:val="007A6FCD"/>
    <w:rsid w:val="007B04F8"/>
    <w:rsid w:val="007B0C97"/>
    <w:rsid w:val="007B1F87"/>
    <w:rsid w:val="007B37A1"/>
    <w:rsid w:val="007B3E2E"/>
    <w:rsid w:val="007B436B"/>
    <w:rsid w:val="007B4E8F"/>
    <w:rsid w:val="007B54CB"/>
    <w:rsid w:val="007B6C3F"/>
    <w:rsid w:val="007B7689"/>
    <w:rsid w:val="007C1F1D"/>
    <w:rsid w:val="007C2028"/>
    <w:rsid w:val="007C27DE"/>
    <w:rsid w:val="007C2A7F"/>
    <w:rsid w:val="007C2EB7"/>
    <w:rsid w:val="007C37EC"/>
    <w:rsid w:val="007C3ED1"/>
    <w:rsid w:val="007C5416"/>
    <w:rsid w:val="007C582C"/>
    <w:rsid w:val="007C61CD"/>
    <w:rsid w:val="007C62B0"/>
    <w:rsid w:val="007C6D44"/>
    <w:rsid w:val="007C756A"/>
    <w:rsid w:val="007C79EF"/>
    <w:rsid w:val="007C7A11"/>
    <w:rsid w:val="007D15EA"/>
    <w:rsid w:val="007D1DCD"/>
    <w:rsid w:val="007D27B6"/>
    <w:rsid w:val="007D30FC"/>
    <w:rsid w:val="007D334D"/>
    <w:rsid w:val="007D3C8B"/>
    <w:rsid w:val="007D4A9B"/>
    <w:rsid w:val="007D4F6C"/>
    <w:rsid w:val="007D5320"/>
    <w:rsid w:val="007D79E7"/>
    <w:rsid w:val="007D7D0A"/>
    <w:rsid w:val="007E1407"/>
    <w:rsid w:val="007E165F"/>
    <w:rsid w:val="007E222D"/>
    <w:rsid w:val="007E2AEF"/>
    <w:rsid w:val="007E3267"/>
    <w:rsid w:val="007E4245"/>
    <w:rsid w:val="007E463F"/>
    <w:rsid w:val="007E559B"/>
    <w:rsid w:val="007E60BA"/>
    <w:rsid w:val="007E63FD"/>
    <w:rsid w:val="007E68CB"/>
    <w:rsid w:val="007E6ADB"/>
    <w:rsid w:val="007E7717"/>
    <w:rsid w:val="007E79A5"/>
    <w:rsid w:val="007E7AB5"/>
    <w:rsid w:val="007E7C9E"/>
    <w:rsid w:val="007F0AEF"/>
    <w:rsid w:val="007F0CD4"/>
    <w:rsid w:val="007F14D2"/>
    <w:rsid w:val="007F1EF6"/>
    <w:rsid w:val="007F216D"/>
    <w:rsid w:val="007F291B"/>
    <w:rsid w:val="007F3E91"/>
    <w:rsid w:val="007F4382"/>
    <w:rsid w:val="007F56D2"/>
    <w:rsid w:val="007F6071"/>
    <w:rsid w:val="007F62A4"/>
    <w:rsid w:val="007F6F74"/>
    <w:rsid w:val="007F7175"/>
    <w:rsid w:val="007F7829"/>
    <w:rsid w:val="007F7C46"/>
    <w:rsid w:val="00800670"/>
    <w:rsid w:val="008015A5"/>
    <w:rsid w:val="0080245B"/>
    <w:rsid w:val="008026A0"/>
    <w:rsid w:val="00803225"/>
    <w:rsid w:val="00803A07"/>
    <w:rsid w:val="00805160"/>
    <w:rsid w:val="0080535D"/>
    <w:rsid w:val="00806506"/>
    <w:rsid w:val="00806E51"/>
    <w:rsid w:val="00810F73"/>
    <w:rsid w:val="0081189D"/>
    <w:rsid w:val="00811A17"/>
    <w:rsid w:val="00811ABF"/>
    <w:rsid w:val="008122A5"/>
    <w:rsid w:val="0081267A"/>
    <w:rsid w:val="00812843"/>
    <w:rsid w:val="00812D15"/>
    <w:rsid w:val="008132CC"/>
    <w:rsid w:val="0081349F"/>
    <w:rsid w:val="00813B89"/>
    <w:rsid w:val="00814468"/>
    <w:rsid w:val="00814A4C"/>
    <w:rsid w:val="00815610"/>
    <w:rsid w:val="00815893"/>
    <w:rsid w:val="008160C9"/>
    <w:rsid w:val="00816ACE"/>
    <w:rsid w:val="00816DAF"/>
    <w:rsid w:val="00817C3F"/>
    <w:rsid w:val="00820253"/>
    <w:rsid w:val="0082115F"/>
    <w:rsid w:val="0082161D"/>
    <w:rsid w:val="00821CEB"/>
    <w:rsid w:val="00821E9D"/>
    <w:rsid w:val="0082230B"/>
    <w:rsid w:val="0082243A"/>
    <w:rsid w:val="00823CD9"/>
    <w:rsid w:val="008257A9"/>
    <w:rsid w:val="00826FFF"/>
    <w:rsid w:val="00830A7E"/>
    <w:rsid w:val="008311ED"/>
    <w:rsid w:val="008325D4"/>
    <w:rsid w:val="0083262B"/>
    <w:rsid w:val="00832770"/>
    <w:rsid w:val="00832886"/>
    <w:rsid w:val="00832AD4"/>
    <w:rsid w:val="00832F65"/>
    <w:rsid w:val="0083301D"/>
    <w:rsid w:val="00833501"/>
    <w:rsid w:val="00833C56"/>
    <w:rsid w:val="00835CE9"/>
    <w:rsid w:val="00836CA1"/>
    <w:rsid w:val="00836E39"/>
    <w:rsid w:val="0083724A"/>
    <w:rsid w:val="00837D42"/>
    <w:rsid w:val="00837EB7"/>
    <w:rsid w:val="008403B8"/>
    <w:rsid w:val="008421AB"/>
    <w:rsid w:val="00842221"/>
    <w:rsid w:val="00843CBA"/>
    <w:rsid w:val="00843F89"/>
    <w:rsid w:val="00846844"/>
    <w:rsid w:val="0084760F"/>
    <w:rsid w:val="00847693"/>
    <w:rsid w:val="00847EFA"/>
    <w:rsid w:val="008519AB"/>
    <w:rsid w:val="008523F9"/>
    <w:rsid w:val="00852557"/>
    <w:rsid w:val="008529EF"/>
    <w:rsid w:val="00853857"/>
    <w:rsid w:val="0085402D"/>
    <w:rsid w:val="0085420A"/>
    <w:rsid w:val="0085450F"/>
    <w:rsid w:val="00854EA8"/>
    <w:rsid w:val="0085522D"/>
    <w:rsid w:val="00856A56"/>
    <w:rsid w:val="008571B7"/>
    <w:rsid w:val="00857FB9"/>
    <w:rsid w:val="00860CDE"/>
    <w:rsid w:val="008627EC"/>
    <w:rsid w:val="008633B2"/>
    <w:rsid w:val="008636FD"/>
    <w:rsid w:val="00864246"/>
    <w:rsid w:val="00864668"/>
    <w:rsid w:val="00864E32"/>
    <w:rsid w:val="00865C01"/>
    <w:rsid w:val="00866242"/>
    <w:rsid w:val="008667A0"/>
    <w:rsid w:val="00866E62"/>
    <w:rsid w:val="00870F4D"/>
    <w:rsid w:val="008715BE"/>
    <w:rsid w:val="00871B0E"/>
    <w:rsid w:val="00872E8C"/>
    <w:rsid w:val="008732DC"/>
    <w:rsid w:val="008742C3"/>
    <w:rsid w:val="00875BAC"/>
    <w:rsid w:val="00876110"/>
    <w:rsid w:val="00876973"/>
    <w:rsid w:val="00876D2A"/>
    <w:rsid w:val="00877340"/>
    <w:rsid w:val="00877468"/>
    <w:rsid w:val="00877624"/>
    <w:rsid w:val="008779B6"/>
    <w:rsid w:val="008807E1"/>
    <w:rsid w:val="0088199E"/>
    <w:rsid w:val="008837E4"/>
    <w:rsid w:val="0088473A"/>
    <w:rsid w:val="008848EE"/>
    <w:rsid w:val="00885B3D"/>
    <w:rsid w:val="008866CE"/>
    <w:rsid w:val="0088696F"/>
    <w:rsid w:val="00886F20"/>
    <w:rsid w:val="008877A5"/>
    <w:rsid w:val="00890275"/>
    <w:rsid w:val="0089083B"/>
    <w:rsid w:val="008916C3"/>
    <w:rsid w:val="00891A09"/>
    <w:rsid w:val="00891E63"/>
    <w:rsid w:val="00891EE3"/>
    <w:rsid w:val="00892306"/>
    <w:rsid w:val="0089245F"/>
    <w:rsid w:val="0089360F"/>
    <w:rsid w:val="00893FD0"/>
    <w:rsid w:val="00894030"/>
    <w:rsid w:val="008961CB"/>
    <w:rsid w:val="0089624A"/>
    <w:rsid w:val="0089740E"/>
    <w:rsid w:val="008A0177"/>
    <w:rsid w:val="008A01E9"/>
    <w:rsid w:val="008A082A"/>
    <w:rsid w:val="008A12F8"/>
    <w:rsid w:val="008A1A93"/>
    <w:rsid w:val="008A3013"/>
    <w:rsid w:val="008A4389"/>
    <w:rsid w:val="008A4629"/>
    <w:rsid w:val="008A6555"/>
    <w:rsid w:val="008A7983"/>
    <w:rsid w:val="008B0359"/>
    <w:rsid w:val="008B0B21"/>
    <w:rsid w:val="008B1C2E"/>
    <w:rsid w:val="008B1D4B"/>
    <w:rsid w:val="008B30FF"/>
    <w:rsid w:val="008B3144"/>
    <w:rsid w:val="008B3D85"/>
    <w:rsid w:val="008B41B4"/>
    <w:rsid w:val="008B5AB4"/>
    <w:rsid w:val="008B5E55"/>
    <w:rsid w:val="008B6C00"/>
    <w:rsid w:val="008B7019"/>
    <w:rsid w:val="008B7ADC"/>
    <w:rsid w:val="008B7C46"/>
    <w:rsid w:val="008B7F0F"/>
    <w:rsid w:val="008C0B1F"/>
    <w:rsid w:val="008C0C0E"/>
    <w:rsid w:val="008C1C15"/>
    <w:rsid w:val="008C20C9"/>
    <w:rsid w:val="008C28FF"/>
    <w:rsid w:val="008C2C77"/>
    <w:rsid w:val="008C3186"/>
    <w:rsid w:val="008C3A65"/>
    <w:rsid w:val="008C5AF8"/>
    <w:rsid w:val="008C6BA0"/>
    <w:rsid w:val="008C799C"/>
    <w:rsid w:val="008D0A34"/>
    <w:rsid w:val="008D0B58"/>
    <w:rsid w:val="008D27A6"/>
    <w:rsid w:val="008D3A04"/>
    <w:rsid w:val="008D402A"/>
    <w:rsid w:val="008D44A7"/>
    <w:rsid w:val="008D62F1"/>
    <w:rsid w:val="008D67C3"/>
    <w:rsid w:val="008D7534"/>
    <w:rsid w:val="008D7BF8"/>
    <w:rsid w:val="008E00F8"/>
    <w:rsid w:val="008E0EC7"/>
    <w:rsid w:val="008E10FA"/>
    <w:rsid w:val="008E15C3"/>
    <w:rsid w:val="008E2098"/>
    <w:rsid w:val="008E2279"/>
    <w:rsid w:val="008E245D"/>
    <w:rsid w:val="008E2915"/>
    <w:rsid w:val="008E4197"/>
    <w:rsid w:val="008E4865"/>
    <w:rsid w:val="008E486E"/>
    <w:rsid w:val="008E54E9"/>
    <w:rsid w:val="008E5EDC"/>
    <w:rsid w:val="008E72AC"/>
    <w:rsid w:val="008F0242"/>
    <w:rsid w:val="008F08A0"/>
    <w:rsid w:val="008F1596"/>
    <w:rsid w:val="008F4314"/>
    <w:rsid w:val="008F45B1"/>
    <w:rsid w:val="008F48AC"/>
    <w:rsid w:val="008F4CE2"/>
    <w:rsid w:val="008F4FF5"/>
    <w:rsid w:val="008F5145"/>
    <w:rsid w:val="008F58DD"/>
    <w:rsid w:val="008F5ACC"/>
    <w:rsid w:val="0090276F"/>
    <w:rsid w:val="00902DE2"/>
    <w:rsid w:val="00903BF4"/>
    <w:rsid w:val="00904A39"/>
    <w:rsid w:val="00904C5A"/>
    <w:rsid w:val="00906FA1"/>
    <w:rsid w:val="00910A33"/>
    <w:rsid w:val="00910DE6"/>
    <w:rsid w:val="009116C6"/>
    <w:rsid w:val="00911BF9"/>
    <w:rsid w:val="009123B5"/>
    <w:rsid w:val="0091266F"/>
    <w:rsid w:val="00912802"/>
    <w:rsid w:val="00912BC2"/>
    <w:rsid w:val="00913B8E"/>
    <w:rsid w:val="009153C4"/>
    <w:rsid w:val="00915EBA"/>
    <w:rsid w:val="00915F9D"/>
    <w:rsid w:val="009167C9"/>
    <w:rsid w:val="00916975"/>
    <w:rsid w:val="00916C3F"/>
    <w:rsid w:val="00916D38"/>
    <w:rsid w:val="009170CE"/>
    <w:rsid w:val="00917FA6"/>
    <w:rsid w:val="00920209"/>
    <w:rsid w:val="00920980"/>
    <w:rsid w:val="00920F69"/>
    <w:rsid w:val="009211EB"/>
    <w:rsid w:val="00921374"/>
    <w:rsid w:val="00921C7F"/>
    <w:rsid w:val="00922D5D"/>
    <w:rsid w:val="00922DD6"/>
    <w:rsid w:val="00922EB6"/>
    <w:rsid w:val="00922FCE"/>
    <w:rsid w:val="00924EFF"/>
    <w:rsid w:val="00925D65"/>
    <w:rsid w:val="00930A8B"/>
    <w:rsid w:val="00930CD0"/>
    <w:rsid w:val="00932CED"/>
    <w:rsid w:val="009330C6"/>
    <w:rsid w:val="009331CE"/>
    <w:rsid w:val="0093471B"/>
    <w:rsid w:val="00934C22"/>
    <w:rsid w:val="00935081"/>
    <w:rsid w:val="00935C3D"/>
    <w:rsid w:val="00935F7D"/>
    <w:rsid w:val="00936E82"/>
    <w:rsid w:val="009371A1"/>
    <w:rsid w:val="00940245"/>
    <w:rsid w:val="00940417"/>
    <w:rsid w:val="0094077A"/>
    <w:rsid w:val="00940BE4"/>
    <w:rsid w:val="00941E65"/>
    <w:rsid w:val="009420F5"/>
    <w:rsid w:val="00942F83"/>
    <w:rsid w:val="0094686E"/>
    <w:rsid w:val="0094699C"/>
    <w:rsid w:val="00946BBA"/>
    <w:rsid w:val="00947814"/>
    <w:rsid w:val="00947F8D"/>
    <w:rsid w:val="00950FAE"/>
    <w:rsid w:val="00952BD8"/>
    <w:rsid w:val="00952CA7"/>
    <w:rsid w:val="00953300"/>
    <w:rsid w:val="00953D7D"/>
    <w:rsid w:val="009540F9"/>
    <w:rsid w:val="009548D1"/>
    <w:rsid w:val="00954D2E"/>
    <w:rsid w:val="0095648E"/>
    <w:rsid w:val="00956E6E"/>
    <w:rsid w:val="00957110"/>
    <w:rsid w:val="009609CA"/>
    <w:rsid w:val="00960C25"/>
    <w:rsid w:val="00961B91"/>
    <w:rsid w:val="00962034"/>
    <w:rsid w:val="009620B8"/>
    <w:rsid w:val="00963F1D"/>
    <w:rsid w:val="0096451F"/>
    <w:rsid w:val="00964CC4"/>
    <w:rsid w:val="009658CF"/>
    <w:rsid w:val="00965D8E"/>
    <w:rsid w:val="00965F77"/>
    <w:rsid w:val="0096629B"/>
    <w:rsid w:val="009663DF"/>
    <w:rsid w:val="00966C61"/>
    <w:rsid w:val="009679BB"/>
    <w:rsid w:val="00971396"/>
    <w:rsid w:val="009730AA"/>
    <w:rsid w:val="00973285"/>
    <w:rsid w:val="00973457"/>
    <w:rsid w:val="009746BB"/>
    <w:rsid w:val="00974861"/>
    <w:rsid w:val="00974C90"/>
    <w:rsid w:val="00974E79"/>
    <w:rsid w:val="009757F5"/>
    <w:rsid w:val="00976CC6"/>
    <w:rsid w:val="009775AF"/>
    <w:rsid w:val="00980BCF"/>
    <w:rsid w:val="00981253"/>
    <w:rsid w:val="009815A4"/>
    <w:rsid w:val="0098178C"/>
    <w:rsid w:val="00981E5F"/>
    <w:rsid w:val="00982C6D"/>
    <w:rsid w:val="00983F2A"/>
    <w:rsid w:val="009845A0"/>
    <w:rsid w:val="009847D1"/>
    <w:rsid w:val="00984AC7"/>
    <w:rsid w:val="00984FEE"/>
    <w:rsid w:val="0098574A"/>
    <w:rsid w:val="00985BF4"/>
    <w:rsid w:val="00986EBB"/>
    <w:rsid w:val="00990156"/>
    <w:rsid w:val="00990DCA"/>
    <w:rsid w:val="0099137F"/>
    <w:rsid w:val="009913BD"/>
    <w:rsid w:val="00991C1E"/>
    <w:rsid w:val="009925F3"/>
    <w:rsid w:val="00992DF5"/>
    <w:rsid w:val="009937EE"/>
    <w:rsid w:val="00993F8B"/>
    <w:rsid w:val="00994744"/>
    <w:rsid w:val="00994DB7"/>
    <w:rsid w:val="00994ECF"/>
    <w:rsid w:val="00995932"/>
    <w:rsid w:val="00996992"/>
    <w:rsid w:val="00996C80"/>
    <w:rsid w:val="00997164"/>
    <w:rsid w:val="009971D4"/>
    <w:rsid w:val="009A16D0"/>
    <w:rsid w:val="009A2571"/>
    <w:rsid w:val="009A291B"/>
    <w:rsid w:val="009A2932"/>
    <w:rsid w:val="009A31D6"/>
    <w:rsid w:val="009A31E6"/>
    <w:rsid w:val="009A36B9"/>
    <w:rsid w:val="009A61A5"/>
    <w:rsid w:val="009A7388"/>
    <w:rsid w:val="009A7927"/>
    <w:rsid w:val="009A7987"/>
    <w:rsid w:val="009B099A"/>
    <w:rsid w:val="009B1B05"/>
    <w:rsid w:val="009B22BE"/>
    <w:rsid w:val="009B38DF"/>
    <w:rsid w:val="009B3F1C"/>
    <w:rsid w:val="009B4777"/>
    <w:rsid w:val="009B4A94"/>
    <w:rsid w:val="009B4C3B"/>
    <w:rsid w:val="009B560E"/>
    <w:rsid w:val="009B677C"/>
    <w:rsid w:val="009B6FBB"/>
    <w:rsid w:val="009B722A"/>
    <w:rsid w:val="009B72BF"/>
    <w:rsid w:val="009B7AF0"/>
    <w:rsid w:val="009B7C78"/>
    <w:rsid w:val="009C03F9"/>
    <w:rsid w:val="009C186D"/>
    <w:rsid w:val="009C2BE5"/>
    <w:rsid w:val="009C2DDD"/>
    <w:rsid w:val="009C3069"/>
    <w:rsid w:val="009C533F"/>
    <w:rsid w:val="009C5689"/>
    <w:rsid w:val="009C6FE6"/>
    <w:rsid w:val="009C7725"/>
    <w:rsid w:val="009D02D4"/>
    <w:rsid w:val="009D0C87"/>
    <w:rsid w:val="009D19F9"/>
    <w:rsid w:val="009D34FC"/>
    <w:rsid w:val="009D413D"/>
    <w:rsid w:val="009D60EC"/>
    <w:rsid w:val="009D63A6"/>
    <w:rsid w:val="009D78ED"/>
    <w:rsid w:val="009D7C78"/>
    <w:rsid w:val="009E1994"/>
    <w:rsid w:val="009E1D4C"/>
    <w:rsid w:val="009E2ED0"/>
    <w:rsid w:val="009E3377"/>
    <w:rsid w:val="009E33B3"/>
    <w:rsid w:val="009E4CE8"/>
    <w:rsid w:val="009E539A"/>
    <w:rsid w:val="009E55B0"/>
    <w:rsid w:val="009E5AE4"/>
    <w:rsid w:val="009E71F4"/>
    <w:rsid w:val="009E72B8"/>
    <w:rsid w:val="009E7BAC"/>
    <w:rsid w:val="009E7FB8"/>
    <w:rsid w:val="009E7FCC"/>
    <w:rsid w:val="009F04F7"/>
    <w:rsid w:val="009F0F0C"/>
    <w:rsid w:val="009F2822"/>
    <w:rsid w:val="009F332E"/>
    <w:rsid w:val="009F3F30"/>
    <w:rsid w:val="009F437D"/>
    <w:rsid w:val="009F528A"/>
    <w:rsid w:val="009F5903"/>
    <w:rsid w:val="009F5D94"/>
    <w:rsid w:val="009F6018"/>
    <w:rsid w:val="009F6E5F"/>
    <w:rsid w:val="009F6EA4"/>
    <w:rsid w:val="009F7346"/>
    <w:rsid w:val="009F7F74"/>
    <w:rsid w:val="00A02350"/>
    <w:rsid w:val="00A02A69"/>
    <w:rsid w:val="00A02FC3"/>
    <w:rsid w:val="00A04573"/>
    <w:rsid w:val="00A047DF"/>
    <w:rsid w:val="00A04C8D"/>
    <w:rsid w:val="00A0534C"/>
    <w:rsid w:val="00A05C84"/>
    <w:rsid w:val="00A05C96"/>
    <w:rsid w:val="00A0650A"/>
    <w:rsid w:val="00A07D64"/>
    <w:rsid w:val="00A10477"/>
    <w:rsid w:val="00A11221"/>
    <w:rsid w:val="00A11DD9"/>
    <w:rsid w:val="00A12E89"/>
    <w:rsid w:val="00A13EE7"/>
    <w:rsid w:val="00A1497E"/>
    <w:rsid w:val="00A16703"/>
    <w:rsid w:val="00A17097"/>
    <w:rsid w:val="00A17652"/>
    <w:rsid w:val="00A203EB"/>
    <w:rsid w:val="00A20450"/>
    <w:rsid w:val="00A20A9D"/>
    <w:rsid w:val="00A20B25"/>
    <w:rsid w:val="00A21BEB"/>
    <w:rsid w:val="00A2310A"/>
    <w:rsid w:val="00A23A96"/>
    <w:rsid w:val="00A24354"/>
    <w:rsid w:val="00A24A67"/>
    <w:rsid w:val="00A253C6"/>
    <w:rsid w:val="00A254DA"/>
    <w:rsid w:val="00A2700E"/>
    <w:rsid w:val="00A27404"/>
    <w:rsid w:val="00A275D6"/>
    <w:rsid w:val="00A278E2"/>
    <w:rsid w:val="00A304C1"/>
    <w:rsid w:val="00A30511"/>
    <w:rsid w:val="00A313AD"/>
    <w:rsid w:val="00A33068"/>
    <w:rsid w:val="00A338F4"/>
    <w:rsid w:val="00A33FE5"/>
    <w:rsid w:val="00A35033"/>
    <w:rsid w:val="00A35619"/>
    <w:rsid w:val="00A35F15"/>
    <w:rsid w:val="00A3603E"/>
    <w:rsid w:val="00A41404"/>
    <w:rsid w:val="00A430A2"/>
    <w:rsid w:val="00A43214"/>
    <w:rsid w:val="00A43CA8"/>
    <w:rsid w:val="00A44738"/>
    <w:rsid w:val="00A47740"/>
    <w:rsid w:val="00A50349"/>
    <w:rsid w:val="00A50D76"/>
    <w:rsid w:val="00A512CF"/>
    <w:rsid w:val="00A51F61"/>
    <w:rsid w:val="00A53AF6"/>
    <w:rsid w:val="00A5525E"/>
    <w:rsid w:val="00A5526F"/>
    <w:rsid w:val="00A553AB"/>
    <w:rsid w:val="00A5560C"/>
    <w:rsid w:val="00A556A0"/>
    <w:rsid w:val="00A56DC3"/>
    <w:rsid w:val="00A579F7"/>
    <w:rsid w:val="00A57B98"/>
    <w:rsid w:val="00A60035"/>
    <w:rsid w:val="00A6006B"/>
    <w:rsid w:val="00A600E9"/>
    <w:rsid w:val="00A60870"/>
    <w:rsid w:val="00A6102A"/>
    <w:rsid w:val="00A62220"/>
    <w:rsid w:val="00A62E9D"/>
    <w:rsid w:val="00A63428"/>
    <w:rsid w:val="00A6359D"/>
    <w:rsid w:val="00A63928"/>
    <w:rsid w:val="00A641DC"/>
    <w:rsid w:val="00A64B21"/>
    <w:rsid w:val="00A6529F"/>
    <w:rsid w:val="00A6669D"/>
    <w:rsid w:val="00A6692A"/>
    <w:rsid w:val="00A66BF9"/>
    <w:rsid w:val="00A67431"/>
    <w:rsid w:val="00A679B1"/>
    <w:rsid w:val="00A67EB5"/>
    <w:rsid w:val="00A70846"/>
    <w:rsid w:val="00A708F1"/>
    <w:rsid w:val="00A71014"/>
    <w:rsid w:val="00A711A2"/>
    <w:rsid w:val="00A71360"/>
    <w:rsid w:val="00A716DA"/>
    <w:rsid w:val="00A72013"/>
    <w:rsid w:val="00A73B48"/>
    <w:rsid w:val="00A74ED4"/>
    <w:rsid w:val="00A77E5C"/>
    <w:rsid w:val="00A81512"/>
    <w:rsid w:val="00A81C30"/>
    <w:rsid w:val="00A82830"/>
    <w:rsid w:val="00A83D93"/>
    <w:rsid w:val="00A852BF"/>
    <w:rsid w:val="00A86F4D"/>
    <w:rsid w:val="00A87C13"/>
    <w:rsid w:val="00A90219"/>
    <w:rsid w:val="00A902D2"/>
    <w:rsid w:val="00A91451"/>
    <w:rsid w:val="00A92799"/>
    <w:rsid w:val="00A93046"/>
    <w:rsid w:val="00A932AE"/>
    <w:rsid w:val="00A93700"/>
    <w:rsid w:val="00A93703"/>
    <w:rsid w:val="00A93B19"/>
    <w:rsid w:val="00A95273"/>
    <w:rsid w:val="00A95403"/>
    <w:rsid w:val="00A967FA"/>
    <w:rsid w:val="00A969A8"/>
    <w:rsid w:val="00A96AA9"/>
    <w:rsid w:val="00A977E7"/>
    <w:rsid w:val="00A97BE5"/>
    <w:rsid w:val="00AA2723"/>
    <w:rsid w:val="00AA2E1B"/>
    <w:rsid w:val="00AA3130"/>
    <w:rsid w:val="00AA4D0E"/>
    <w:rsid w:val="00AA59AD"/>
    <w:rsid w:val="00AA5B38"/>
    <w:rsid w:val="00AA5D90"/>
    <w:rsid w:val="00AA6608"/>
    <w:rsid w:val="00AA68CE"/>
    <w:rsid w:val="00AB04EC"/>
    <w:rsid w:val="00AB0989"/>
    <w:rsid w:val="00AB1B82"/>
    <w:rsid w:val="00AB2007"/>
    <w:rsid w:val="00AB255F"/>
    <w:rsid w:val="00AB28CC"/>
    <w:rsid w:val="00AB2BFB"/>
    <w:rsid w:val="00AB3181"/>
    <w:rsid w:val="00AB4F20"/>
    <w:rsid w:val="00AB594E"/>
    <w:rsid w:val="00AB5EC1"/>
    <w:rsid w:val="00AB6199"/>
    <w:rsid w:val="00AB6307"/>
    <w:rsid w:val="00AB7C28"/>
    <w:rsid w:val="00AB7CBF"/>
    <w:rsid w:val="00AB7E04"/>
    <w:rsid w:val="00AC04AF"/>
    <w:rsid w:val="00AC1852"/>
    <w:rsid w:val="00AC1A9D"/>
    <w:rsid w:val="00AC2964"/>
    <w:rsid w:val="00AC2985"/>
    <w:rsid w:val="00AC2BBF"/>
    <w:rsid w:val="00AC4590"/>
    <w:rsid w:val="00AC4930"/>
    <w:rsid w:val="00AC5493"/>
    <w:rsid w:val="00AC57BB"/>
    <w:rsid w:val="00AC5A21"/>
    <w:rsid w:val="00AC5A72"/>
    <w:rsid w:val="00AC5D1A"/>
    <w:rsid w:val="00AC6975"/>
    <w:rsid w:val="00AC6F20"/>
    <w:rsid w:val="00AD006C"/>
    <w:rsid w:val="00AD024A"/>
    <w:rsid w:val="00AD27CF"/>
    <w:rsid w:val="00AD31D1"/>
    <w:rsid w:val="00AD3680"/>
    <w:rsid w:val="00AD3A67"/>
    <w:rsid w:val="00AD4204"/>
    <w:rsid w:val="00AD42C5"/>
    <w:rsid w:val="00AD4D96"/>
    <w:rsid w:val="00AD57A5"/>
    <w:rsid w:val="00AD6A84"/>
    <w:rsid w:val="00AD7195"/>
    <w:rsid w:val="00AD7F35"/>
    <w:rsid w:val="00AE055C"/>
    <w:rsid w:val="00AE0738"/>
    <w:rsid w:val="00AE0AD4"/>
    <w:rsid w:val="00AE1174"/>
    <w:rsid w:val="00AE1E9E"/>
    <w:rsid w:val="00AE2C5F"/>
    <w:rsid w:val="00AE315E"/>
    <w:rsid w:val="00AE6421"/>
    <w:rsid w:val="00AE6D0F"/>
    <w:rsid w:val="00AE701C"/>
    <w:rsid w:val="00AE70E4"/>
    <w:rsid w:val="00AE7A26"/>
    <w:rsid w:val="00AF0E74"/>
    <w:rsid w:val="00AF1212"/>
    <w:rsid w:val="00AF1328"/>
    <w:rsid w:val="00AF36AC"/>
    <w:rsid w:val="00AF3DE9"/>
    <w:rsid w:val="00AF48BE"/>
    <w:rsid w:val="00AF4BC3"/>
    <w:rsid w:val="00AF4E16"/>
    <w:rsid w:val="00AF4E3C"/>
    <w:rsid w:val="00AF4F5D"/>
    <w:rsid w:val="00AF50A6"/>
    <w:rsid w:val="00AF755F"/>
    <w:rsid w:val="00B0020E"/>
    <w:rsid w:val="00B004A2"/>
    <w:rsid w:val="00B00E96"/>
    <w:rsid w:val="00B01609"/>
    <w:rsid w:val="00B01D4C"/>
    <w:rsid w:val="00B01E59"/>
    <w:rsid w:val="00B057FE"/>
    <w:rsid w:val="00B059DA"/>
    <w:rsid w:val="00B06120"/>
    <w:rsid w:val="00B0778E"/>
    <w:rsid w:val="00B1054F"/>
    <w:rsid w:val="00B1072C"/>
    <w:rsid w:val="00B10814"/>
    <w:rsid w:val="00B10AC9"/>
    <w:rsid w:val="00B1108E"/>
    <w:rsid w:val="00B11697"/>
    <w:rsid w:val="00B11755"/>
    <w:rsid w:val="00B11B86"/>
    <w:rsid w:val="00B122BE"/>
    <w:rsid w:val="00B12FAC"/>
    <w:rsid w:val="00B15D37"/>
    <w:rsid w:val="00B20469"/>
    <w:rsid w:val="00B207AA"/>
    <w:rsid w:val="00B21957"/>
    <w:rsid w:val="00B22EEC"/>
    <w:rsid w:val="00B234C3"/>
    <w:rsid w:val="00B2387C"/>
    <w:rsid w:val="00B245E6"/>
    <w:rsid w:val="00B26115"/>
    <w:rsid w:val="00B264CD"/>
    <w:rsid w:val="00B26C73"/>
    <w:rsid w:val="00B26F5C"/>
    <w:rsid w:val="00B30B73"/>
    <w:rsid w:val="00B30B87"/>
    <w:rsid w:val="00B30D90"/>
    <w:rsid w:val="00B3242B"/>
    <w:rsid w:val="00B3267B"/>
    <w:rsid w:val="00B32CAA"/>
    <w:rsid w:val="00B32F32"/>
    <w:rsid w:val="00B33FD9"/>
    <w:rsid w:val="00B340E2"/>
    <w:rsid w:val="00B34725"/>
    <w:rsid w:val="00B34BA3"/>
    <w:rsid w:val="00B35577"/>
    <w:rsid w:val="00B3592F"/>
    <w:rsid w:val="00B3602B"/>
    <w:rsid w:val="00B366CB"/>
    <w:rsid w:val="00B368D8"/>
    <w:rsid w:val="00B407EC"/>
    <w:rsid w:val="00B40955"/>
    <w:rsid w:val="00B41E66"/>
    <w:rsid w:val="00B423AC"/>
    <w:rsid w:val="00B42E06"/>
    <w:rsid w:val="00B431F4"/>
    <w:rsid w:val="00B44132"/>
    <w:rsid w:val="00B44482"/>
    <w:rsid w:val="00B44957"/>
    <w:rsid w:val="00B44C57"/>
    <w:rsid w:val="00B45C95"/>
    <w:rsid w:val="00B467A4"/>
    <w:rsid w:val="00B46CCE"/>
    <w:rsid w:val="00B472CF"/>
    <w:rsid w:val="00B4756E"/>
    <w:rsid w:val="00B47BC0"/>
    <w:rsid w:val="00B513DA"/>
    <w:rsid w:val="00B51D7B"/>
    <w:rsid w:val="00B521C4"/>
    <w:rsid w:val="00B53A67"/>
    <w:rsid w:val="00B55577"/>
    <w:rsid w:val="00B565C9"/>
    <w:rsid w:val="00B57BF1"/>
    <w:rsid w:val="00B601F5"/>
    <w:rsid w:val="00B614C2"/>
    <w:rsid w:val="00B61A8B"/>
    <w:rsid w:val="00B61EEE"/>
    <w:rsid w:val="00B626F3"/>
    <w:rsid w:val="00B62CE9"/>
    <w:rsid w:val="00B65187"/>
    <w:rsid w:val="00B66962"/>
    <w:rsid w:val="00B66A63"/>
    <w:rsid w:val="00B70BA0"/>
    <w:rsid w:val="00B70C13"/>
    <w:rsid w:val="00B711FB"/>
    <w:rsid w:val="00B715BE"/>
    <w:rsid w:val="00B7196F"/>
    <w:rsid w:val="00B71D1E"/>
    <w:rsid w:val="00B71E28"/>
    <w:rsid w:val="00B723AF"/>
    <w:rsid w:val="00B723BB"/>
    <w:rsid w:val="00B72E2C"/>
    <w:rsid w:val="00B73944"/>
    <w:rsid w:val="00B73FE2"/>
    <w:rsid w:val="00B76739"/>
    <w:rsid w:val="00B76FA3"/>
    <w:rsid w:val="00B802C9"/>
    <w:rsid w:val="00B80501"/>
    <w:rsid w:val="00B81AB0"/>
    <w:rsid w:val="00B81F24"/>
    <w:rsid w:val="00B821BC"/>
    <w:rsid w:val="00B82396"/>
    <w:rsid w:val="00B82F1E"/>
    <w:rsid w:val="00B832C2"/>
    <w:rsid w:val="00B833C8"/>
    <w:rsid w:val="00B8385D"/>
    <w:rsid w:val="00B839D9"/>
    <w:rsid w:val="00B84582"/>
    <w:rsid w:val="00B850D2"/>
    <w:rsid w:val="00B8580A"/>
    <w:rsid w:val="00B85EC9"/>
    <w:rsid w:val="00B86ADC"/>
    <w:rsid w:val="00B86B94"/>
    <w:rsid w:val="00B87072"/>
    <w:rsid w:val="00B874EB"/>
    <w:rsid w:val="00B8774C"/>
    <w:rsid w:val="00B8799F"/>
    <w:rsid w:val="00B87FD1"/>
    <w:rsid w:val="00B90DA6"/>
    <w:rsid w:val="00B931FA"/>
    <w:rsid w:val="00B93F9C"/>
    <w:rsid w:val="00B94120"/>
    <w:rsid w:val="00B94338"/>
    <w:rsid w:val="00B95837"/>
    <w:rsid w:val="00B96061"/>
    <w:rsid w:val="00B9689E"/>
    <w:rsid w:val="00B968F3"/>
    <w:rsid w:val="00BA132D"/>
    <w:rsid w:val="00BA1B2D"/>
    <w:rsid w:val="00BA3017"/>
    <w:rsid w:val="00BA34F6"/>
    <w:rsid w:val="00BA3EE4"/>
    <w:rsid w:val="00BA565F"/>
    <w:rsid w:val="00BA5B11"/>
    <w:rsid w:val="00BA6454"/>
    <w:rsid w:val="00BA68A5"/>
    <w:rsid w:val="00BA7D3D"/>
    <w:rsid w:val="00BB08FB"/>
    <w:rsid w:val="00BB1037"/>
    <w:rsid w:val="00BB233D"/>
    <w:rsid w:val="00BB29DC"/>
    <w:rsid w:val="00BB3B6D"/>
    <w:rsid w:val="00BB3E85"/>
    <w:rsid w:val="00BB4012"/>
    <w:rsid w:val="00BB4185"/>
    <w:rsid w:val="00BB48ED"/>
    <w:rsid w:val="00BB5357"/>
    <w:rsid w:val="00BB61BC"/>
    <w:rsid w:val="00BB6C47"/>
    <w:rsid w:val="00BB74B4"/>
    <w:rsid w:val="00BB76BB"/>
    <w:rsid w:val="00BB7A5A"/>
    <w:rsid w:val="00BC1BC6"/>
    <w:rsid w:val="00BC2422"/>
    <w:rsid w:val="00BC38C3"/>
    <w:rsid w:val="00BC3C22"/>
    <w:rsid w:val="00BC4C6F"/>
    <w:rsid w:val="00BC4ED9"/>
    <w:rsid w:val="00BC7FC5"/>
    <w:rsid w:val="00BD0114"/>
    <w:rsid w:val="00BD17E7"/>
    <w:rsid w:val="00BD2667"/>
    <w:rsid w:val="00BD43D8"/>
    <w:rsid w:val="00BD477E"/>
    <w:rsid w:val="00BD66AE"/>
    <w:rsid w:val="00BD6B5D"/>
    <w:rsid w:val="00BD6DAD"/>
    <w:rsid w:val="00BD78F3"/>
    <w:rsid w:val="00BE05DF"/>
    <w:rsid w:val="00BE16EF"/>
    <w:rsid w:val="00BE1912"/>
    <w:rsid w:val="00BE2DAC"/>
    <w:rsid w:val="00BE3216"/>
    <w:rsid w:val="00BE3A9C"/>
    <w:rsid w:val="00BE3DAA"/>
    <w:rsid w:val="00BE6D7E"/>
    <w:rsid w:val="00BE7B6D"/>
    <w:rsid w:val="00BF03A2"/>
    <w:rsid w:val="00BF0804"/>
    <w:rsid w:val="00BF173E"/>
    <w:rsid w:val="00BF2B97"/>
    <w:rsid w:val="00BF2DD6"/>
    <w:rsid w:val="00BF3AC2"/>
    <w:rsid w:val="00BF41EB"/>
    <w:rsid w:val="00C00073"/>
    <w:rsid w:val="00C00513"/>
    <w:rsid w:val="00C006BD"/>
    <w:rsid w:val="00C008A8"/>
    <w:rsid w:val="00C00C0A"/>
    <w:rsid w:val="00C00E55"/>
    <w:rsid w:val="00C00F9D"/>
    <w:rsid w:val="00C017B7"/>
    <w:rsid w:val="00C02B6C"/>
    <w:rsid w:val="00C02BD0"/>
    <w:rsid w:val="00C033FB"/>
    <w:rsid w:val="00C042D4"/>
    <w:rsid w:val="00C046A9"/>
    <w:rsid w:val="00C0593C"/>
    <w:rsid w:val="00C05A08"/>
    <w:rsid w:val="00C062E5"/>
    <w:rsid w:val="00C10539"/>
    <w:rsid w:val="00C1080E"/>
    <w:rsid w:val="00C11EBF"/>
    <w:rsid w:val="00C123FB"/>
    <w:rsid w:val="00C12A41"/>
    <w:rsid w:val="00C12CBC"/>
    <w:rsid w:val="00C13F8D"/>
    <w:rsid w:val="00C14093"/>
    <w:rsid w:val="00C1447E"/>
    <w:rsid w:val="00C14F9D"/>
    <w:rsid w:val="00C20056"/>
    <w:rsid w:val="00C21675"/>
    <w:rsid w:val="00C21D6B"/>
    <w:rsid w:val="00C230D1"/>
    <w:rsid w:val="00C2338E"/>
    <w:rsid w:val="00C23EB3"/>
    <w:rsid w:val="00C242BE"/>
    <w:rsid w:val="00C244D9"/>
    <w:rsid w:val="00C24768"/>
    <w:rsid w:val="00C24DFD"/>
    <w:rsid w:val="00C25402"/>
    <w:rsid w:val="00C260C5"/>
    <w:rsid w:val="00C261AC"/>
    <w:rsid w:val="00C276EB"/>
    <w:rsid w:val="00C278AA"/>
    <w:rsid w:val="00C3007E"/>
    <w:rsid w:val="00C310BA"/>
    <w:rsid w:val="00C33541"/>
    <w:rsid w:val="00C33960"/>
    <w:rsid w:val="00C342B9"/>
    <w:rsid w:val="00C3439D"/>
    <w:rsid w:val="00C345AA"/>
    <w:rsid w:val="00C3533B"/>
    <w:rsid w:val="00C36043"/>
    <w:rsid w:val="00C37A35"/>
    <w:rsid w:val="00C40388"/>
    <w:rsid w:val="00C403CD"/>
    <w:rsid w:val="00C405C7"/>
    <w:rsid w:val="00C408E5"/>
    <w:rsid w:val="00C40936"/>
    <w:rsid w:val="00C422AD"/>
    <w:rsid w:val="00C42556"/>
    <w:rsid w:val="00C42A57"/>
    <w:rsid w:val="00C42DF5"/>
    <w:rsid w:val="00C4398E"/>
    <w:rsid w:val="00C43FF8"/>
    <w:rsid w:val="00C44445"/>
    <w:rsid w:val="00C458F4"/>
    <w:rsid w:val="00C46C2A"/>
    <w:rsid w:val="00C46D3D"/>
    <w:rsid w:val="00C4727F"/>
    <w:rsid w:val="00C51B47"/>
    <w:rsid w:val="00C523AB"/>
    <w:rsid w:val="00C526C8"/>
    <w:rsid w:val="00C53A6D"/>
    <w:rsid w:val="00C540E3"/>
    <w:rsid w:val="00C5452C"/>
    <w:rsid w:val="00C54D40"/>
    <w:rsid w:val="00C551E7"/>
    <w:rsid w:val="00C557EE"/>
    <w:rsid w:val="00C55DAA"/>
    <w:rsid w:val="00C5674C"/>
    <w:rsid w:val="00C57DA0"/>
    <w:rsid w:val="00C60673"/>
    <w:rsid w:val="00C619B2"/>
    <w:rsid w:val="00C63DD1"/>
    <w:rsid w:val="00C64216"/>
    <w:rsid w:val="00C65169"/>
    <w:rsid w:val="00C6540F"/>
    <w:rsid w:val="00C65F11"/>
    <w:rsid w:val="00C664A6"/>
    <w:rsid w:val="00C66E17"/>
    <w:rsid w:val="00C70291"/>
    <w:rsid w:val="00C70746"/>
    <w:rsid w:val="00C71D1E"/>
    <w:rsid w:val="00C72684"/>
    <w:rsid w:val="00C73E65"/>
    <w:rsid w:val="00C7401E"/>
    <w:rsid w:val="00C741D2"/>
    <w:rsid w:val="00C74EA1"/>
    <w:rsid w:val="00C750CB"/>
    <w:rsid w:val="00C759A4"/>
    <w:rsid w:val="00C761E5"/>
    <w:rsid w:val="00C77BE1"/>
    <w:rsid w:val="00C84552"/>
    <w:rsid w:val="00C863E1"/>
    <w:rsid w:val="00C864C3"/>
    <w:rsid w:val="00C90AAF"/>
    <w:rsid w:val="00C90FF5"/>
    <w:rsid w:val="00C91940"/>
    <w:rsid w:val="00C91DC8"/>
    <w:rsid w:val="00C934BB"/>
    <w:rsid w:val="00C934E6"/>
    <w:rsid w:val="00C95D02"/>
    <w:rsid w:val="00C97096"/>
    <w:rsid w:val="00C979EB"/>
    <w:rsid w:val="00C97FC9"/>
    <w:rsid w:val="00CA00B3"/>
    <w:rsid w:val="00CA059B"/>
    <w:rsid w:val="00CA0F5D"/>
    <w:rsid w:val="00CA1595"/>
    <w:rsid w:val="00CA242A"/>
    <w:rsid w:val="00CA2EE3"/>
    <w:rsid w:val="00CA302F"/>
    <w:rsid w:val="00CA3452"/>
    <w:rsid w:val="00CA4EA3"/>
    <w:rsid w:val="00CA50EF"/>
    <w:rsid w:val="00CA5B79"/>
    <w:rsid w:val="00CA5D67"/>
    <w:rsid w:val="00CA6815"/>
    <w:rsid w:val="00CA6BAE"/>
    <w:rsid w:val="00CB014E"/>
    <w:rsid w:val="00CB0C46"/>
    <w:rsid w:val="00CB415B"/>
    <w:rsid w:val="00CB473A"/>
    <w:rsid w:val="00CB6977"/>
    <w:rsid w:val="00CB77E0"/>
    <w:rsid w:val="00CB7B65"/>
    <w:rsid w:val="00CC0115"/>
    <w:rsid w:val="00CC0D41"/>
    <w:rsid w:val="00CC103D"/>
    <w:rsid w:val="00CC1257"/>
    <w:rsid w:val="00CC1B7D"/>
    <w:rsid w:val="00CC1E7C"/>
    <w:rsid w:val="00CC26E7"/>
    <w:rsid w:val="00CC4276"/>
    <w:rsid w:val="00CC5949"/>
    <w:rsid w:val="00CC5B11"/>
    <w:rsid w:val="00CC6014"/>
    <w:rsid w:val="00CC781C"/>
    <w:rsid w:val="00CC78FD"/>
    <w:rsid w:val="00CD027C"/>
    <w:rsid w:val="00CD1425"/>
    <w:rsid w:val="00CD1822"/>
    <w:rsid w:val="00CD269B"/>
    <w:rsid w:val="00CD2AD5"/>
    <w:rsid w:val="00CD2C15"/>
    <w:rsid w:val="00CD318B"/>
    <w:rsid w:val="00CD3BFD"/>
    <w:rsid w:val="00CD4545"/>
    <w:rsid w:val="00CD4A84"/>
    <w:rsid w:val="00CD4B86"/>
    <w:rsid w:val="00CD5455"/>
    <w:rsid w:val="00CD5ECA"/>
    <w:rsid w:val="00CD60AF"/>
    <w:rsid w:val="00CD6756"/>
    <w:rsid w:val="00CD701A"/>
    <w:rsid w:val="00CD77F1"/>
    <w:rsid w:val="00CD7CF5"/>
    <w:rsid w:val="00CD7FFC"/>
    <w:rsid w:val="00CE0ACA"/>
    <w:rsid w:val="00CE1184"/>
    <w:rsid w:val="00CE19FB"/>
    <w:rsid w:val="00CE1A00"/>
    <w:rsid w:val="00CE3756"/>
    <w:rsid w:val="00CE3D15"/>
    <w:rsid w:val="00CE3FE4"/>
    <w:rsid w:val="00CE69C9"/>
    <w:rsid w:val="00CE7764"/>
    <w:rsid w:val="00CE7B48"/>
    <w:rsid w:val="00CF0731"/>
    <w:rsid w:val="00CF098D"/>
    <w:rsid w:val="00CF4629"/>
    <w:rsid w:val="00CF575D"/>
    <w:rsid w:val="00CF5A18"/>
    <w:rsid w:val="00CF63BC"/>
    <w:rsid w:val="00CF7213"/>
    <w:rsid w:val="00CF79B9"/>
    <w:rsid w:val="00CF79C1"/>
    <w:rsid w:val="00CF7AB8"/>
    <w:rsid w:val="00D0045B"/>
    <w:rsid w:val="00D01BD7"/>
    <w:rsid w:val="00D02516"/>
    <w:rsid w:val="00D02D0B"/>
    <w:rsid w:val="00D03A6D"/>
    <w:rsid w:val="00D03C05"/>
    <w:rsid w:val="00D0496A"/>
    <w:rsid w:val="00D076EE"/>
    <w:rsid w:val="00D124FB"/>
    <w:rsid w:val="00D12B3D"/>
    <w:rsid w:val="00D13B23"/>
    <w:rsid w:val="00D13E01"/>
    <w:rsid w:val="00D142A6"/>
    <w:rsid w:val="00D15FE0"/>
    <w:rsid w:val="00D16D62"/>
    <w:rsid w:val="00D17644"/>
    <w:rsid w:val="00D178D6"/>
    <w:rsid w:val="00D200DE"/>
    <w:rsid w:val="00D20B93"/>
    <w:rsid w:val="00D20C27"/>
    <w:rsid w:val="00D21470"/>
    <w:rsid w:val="00D21BED"/>
    <w:rsid w:val="00D21D4B"/>
    <w:rsid w:val="00D221D8"/>
    <w:rsid w:val="00D22735"/>
    <w:rsid w:val="00D23622"/>
    <w:rsid w:val="00D24523"/>
    <w:rsid w:val="00D24F68"/>
    <w:rsid w:val="00D268AD"/>
    <w:rsid w:val="00D2731D"/>
    <w:rsid w:val="00D27E30"/>
    <w:rsid w:val="00D30961"/>
    <w:rsid w:val="00D312F0"/>
    <w:rsid w:val="00D31828"/>
    <w:rsid w:val="00D32588"/>
    <w:rsid w:val="00D33AD7"/>
    <w:rsid w:val="00D34578"/>
    <w:rsid w:val="00D34BCE"/>
    <w:rsid w:val="00D34F35"/>
    <w:rsid w:val="00D360E7"/>
    <w:rsid w:val="00D363E2"/>
    <w:rsid w:val="00D37797"/>
    <w:rsid w:val="00D41E34"/>
    <w:rsid w:val="00D41EE8"/>
    <w:rsid w:val="00D4204C"/>
    <w:rsid w:val="00D423E3"/>
    <w:rsid w:val="00D42C38"/>
    <w:rsid w:val="00D4336C"/>
    <w:rsid w:val="00D43E7E"/>
    <w:rsid w:val="00D440F8"/>
    <w:rsid w:val="00D44761"/>
    <w:rsid w:val="00D45E35"/>
    <w:rsid w:val="00D47988"/>
    <w:rsid w:val="00D50490"/>
    <w:rsid w:val="00D5061D"/>
    <w:rsid w:val="00D50EE3"/>
    <w:rsid w:val="00D516E4"/>
    <w:rsid w:val="00D51A64"/>
    <w:rsid w:val="00D51CFF"/>
    <w:rsid w:val="00D51D53"/>
    <w:rsid w:val="00D5289F"/>
    <w:rsid w:val="00D53CA5"/>
    <w:rsid w:val="00D542A2"/>
    <w:rsid w:val="00D54A8D"/>
    <w:rsid w:val="00D553A3"/>
    <w:rsid w:val="00D55F45"/>
    <w:rsid w:val="00D56908"/>
    <w:rsid w:val="00D56BFA"/>
    <w:rsid w:val="00D56E67"/>
    <w:rsid w:val="00D572EE"/>
    <w:rsid w:val="00D579FA"/>
    <w:rsid w:val="00D60031"/>
    <w:rsid w:val="00D602C5"/>
    <w:rsid w:val="00D6068D"/>
    <w:rsid w:val="00D60ADD"/>
    <w:rsid w:val="00D61892"/>
    <w:rsid w:val="00D61D4B"/>
    <w:rsid w:val="00D61ED7"/>
    <w:rsid w:val="00D6266F"/>
    <w:rsid w:val="00D64010"/>
    <w:rsid w:val="00D64073"/>
    <w:rsid w:val="00D6480E"/>
    <w:rsid w:val="00D649AC"/>
    <w:rsid w:val="00D658D5"/>
    <w:rsid w:val="00D667D7"/>
    <w:rsid w:val="00D675B3"/>
    <w:rsid w:val="00D67DFE"/>
    <w:rsid w:val="00D700A3"/>
    <w:rsid w:val="00D729B1"/>
    <w:rsid w:val="00D72DC6"/>
    <w:rsid w:val="00D73777"/>
    <w:rsid w:val="00D73D9C"/>
    <w:rsid w:val="00D73E99"/>
    <w:rsid w:val="00D74888"/>
    <w:rsid w:val="00D75586"/>
    <w:rsid w:val="00D7597D"/>
    <w:rsid w:val="00D75F89"/>
    <w:rsid w:val="00D76ADD"/>
    <w:rsid w:val="00D76E6E"/>
    <w:rsid w:val="00D80E32"/>
    <w:rsid w:val="00D814ED"/>
    <w:rsid w:val="00D81BA7"/>
    <w:rsid w:val="00D81E3C"/>
    <w:rsid w:val="00D82BF4"/>
    <w:rsid w:val="00D82C18"/>
    <w:rsid w:val="00D82CB9"/>
    <w:rsid w:val="00D8379D"/>
    <w:rsid w:val="00D85A61"/>
    <w:rsid w:val="00D869E7"/>
    <w:rsid w:val="00D90559"/>
    <w:rsid w:val="00D90832"/>
    <w:rsid w:val="00D9152C"/>
    <w:rsid w:val="00D91E2D"/>
    <w:rsid w:val="00D923AF"/>
    <w:rsid w:val="00D92984"/>
    <w:rsid w:val="00D93350"/>
    <w:rsid w:val="00D933A4"/>
    <w:rsid w:val="00D9358B"/>
    <w:rsid w:val="00D941E2"/>
    <w:rsid w:val="00D94FD6"/>
    <w:rsid w:val="00D95DC7"/>
    <w:rsid w:val="00D962E2"/>
    <w:rsid w:val="00DA004A"/>
    <w:rsid w:val="00DA0270"/>
    <w:rsid w:val="00DA062D"/>
    <w:rsid w:val="00DA232B"/>
    <w:rsid w:val="00DA2C60"/>
    <w:rsid w:val="00DA3001"/>
    <w:rsid w:val="00DA438B"/>
    <w:rsid w:val="00DA450B"/>
    <w:rsid w:val="00DA53B1"/>
    <w:rsid w:val="00DA53C5"/>
    <w:rsid w:val="00DA5493"/>
    <w:rsid w:val="00DA5AA2"/>
    <w:rsid w:val="00DA5C8D"/>
    <w:rsid w:val="00DA7CAC"/>
    <w:rsid w:val="00DB064F"/>
    <w:rsid w:val="00DB094B"/>
    <w:rsid w:val="00DB1157"/>
    <w:rsid w:val="00DB12AF"/>
    <w:rsid w:val="00DB1A73"/>
    <w:rsid w:val="00DB1B43"/>
    <w:rsid w:val="00DB2627"/>
    <w:rsid w:val="00DB3737"/>
    <w:rsid w:val="00DB47DE"/>
    <w:rsid w:val="00DB4F4B"/>
    <w:rsid w:val="00DB558B"/>
    <w:rsid w:val="00DB595E"/>
    <w:rsid w:val="00DB5E06"/>
    <w:rsid w:val="00DC02CA"/>
    <w:rsid w:val="00DC1310"/>
    <w:rsid w:val="00DC311D"/>
    <w:rsid w:val="00DC3224"/>
    <w:rsid w:val="00DC3998"/>
    <w:rsid w:val="00DC4448"/>
    <w:rsid w:val="00DC5CD3"/>
    <w:rsid w:val="00DC5EC8"/>
    <w:rsid w:val="00DC5F2E"/>
    <w:rsid w:val="00DC65E1"/>
    <w:rsid w:val="00DC6EDC"/>
    <w:rsid w:val="00DC72C6"/>
    <w:rsid w:val="00DD0071"/>
    <w:rsid w:val="00DD09D2"/>
    <w:rsid w:val="00DD0E65"/>
    <w:rsid w:val="00DD11BC"/>
    <w:rsid w:val="00DD3AF3"/>
    <w:rsid w:val="00DD3F41"/>
    <w:rsid w:val="00DD4D29"/>
    <w:rsid w:val="00DD5C9B"/>
    <w:rsid w:val="00DD6E27"/>
    <w:rsid w:val="00DD6F54"/>
    <w:rsid w:val="00DD71D8"/>
    <w:rsid w:val="00DE041C"/>
    <w:rsid w:val="00DE0A07"/>
    <w:rsid w:val="00DE0E7D"/>
    <w:rsid w:val="00DE101B"/>
    <w:rsid w:val="00DE2087"/>
    <w:rsid w:val="00DE221B"/>
    <w:rsid w:val="00DE3485"/>
    <w:rsid w:val="00DE36AF"/>
    <w:rsid w:val="00DE3805"/>
    <w:rsid w:val="00DE3F29"/>
    <w:rsid w:val="00DE4BD8"/>
    <w:rsid w:val="00DE4F54"/>
    <w:rsid w:val="00DE4FB7"/>
    <w:rsid w:val="00DE5D6D"/>
    <w:rsid w:val="00DE6064"/>
    <w:rsid w:val="00DE6442"/>
    <w:rsid w:val="00DE6844"/>
    <w:rsid w:val="00DE7893"/>
    <w:rsid w:val="00DF0BDA"/>
    <w:rsid w:val="00DF225D"/>
    <w:rsid w:val="00DF24E2"/>
    <w:rsid w:val="00DF25CD"/>
    <w:rsid w:val="00DF2D69"/>
    <w:rsid w:val="00DF39F4"/>
    <w:rsid w:val="00DF44DB"/>
    <w:rsid w:val="00DF4D9F"/>
    <w:rsid w:val="00DF5776"/>
    <w:rsid w:val="00DF64D0"/>
    <w:rsid w:val="00DF64DD"/>
    <w:rsid w:val="00E00642"/>
    <w:rsid w:val="00E00802"/>
    <w:rsid w:val="00E00871"/>
    <w:rsid w:val="00E014F3"/>
    <w:rsid w:val="00E01642"/>
    <w:rsid w:val="00E0167D"/>
    <w:rsid w:val="00E01A4B"/>
    <w:rsid w:val="00E01B6E"/>
    <w:rsid w:val="00E02FF2"/>
    <w:rsid w:val="00E03932"/>
    <w:rsid w:val="00E04AD2"/>
    <w:rsid w:val="00E05A2E"/>
    <w:rsid w:val="00E06769"/>
    <w:rsid w:val="00E06972"/>
    <w:rsid w:val="00E104E0"/>
    <w:rsid w:val="00E12B82"/>
    <w:rsid w:val="00E12F0E"/>
    <w:rsid w:val="00E13E61"/>
    <w:rsid w:val="00E14E1F"/>
    <w:rsid w:val="00E1659A"/>
    <w:rsid w:val="00E16C03"/>
    <w:rsid w:val="00E16F24"/>
    <w:rsid w:val="00E1732B"/>
    <w:rsid w:val="00E177C8"/>
    <w:rsid w:val="00E17B19"/>
    <w:rsid w:val="00E20201"/>
    <w:rsid w:val="00E205A6"/>
    <w:rsid w:val="00E21B3B"/>
    <w:rsid w:val="00E21D61"/>
    <w:rsid w:val="00E220AF"/>
    <w:rsid w:val="00E22E23"/>
    <w:rsid w:val="00E23521"/>
    <w:rsid w:val="00E23B1B"/>
    <w:rsid w:val="00E26396"/>
    <w:rsid w:val="00E31021"/>
    <w:rsid w:val="00E31644"/>
    <w:rsid w:val="00E320D0"/>
    <w:rsid w:val="00E32BDB"/>
    <w:rsid w:val="00E333CD"/>
    <w:rsid w:val="00E35C81"/>
    <w:rsid w:val="00E369C0"/>
    <w:rsid w:val="00E36B8D"/>
    <w:rsid w:val="00E36BB8"/>
    <w:rsid w:val="00E36DA9"/>
    <w:rsid w:val="00E36F33"/>
    <w:rsid w:val="00E405C0"/>
    <w:rsid w:val="00E413FE"/>
    <w:rsid w:val="00E446DB"/>
    <w:rsid w:val="00E4487C"/>
    <w:rsid w:val="00E448D5"/>
    <w:rsid w:val="00E44FD8"/>
    <w:rsid w:val="00E46139"/>
    <w:rsid w:val="00E46BE1"/>
    <w:rsid w:val="00E47620"/>
    <w:rsid w:val="00E4795C"/>
    <w:rsid w:val="00E50982"/>
    <w:rsid w:val="00E527EF"/>
    <w:rsid w:val="00E5288D"/>
    <w:rsid w:val="00E52935"/>
    <w:rsid w:val="00E53D73"/>
    <w:rsid w:val="00E543E1"/>
    <w:rsid w:val="00E55924"/>
    <w:rsid w:val="00E55F0F"/>
    <w:rsid w:val="00E5794C"/>
    <w:rsid w:val="00E5796F"/>
    <w:rsid w:val="00E6050C"/>
    <w:rsid w:val="00E610F1"/>
    <w:rsid w:val="00E61802"/>
    <w:rsid w:val="00E6241C"/>
    <w:rsid w:val="00E627AB"/>
    <w:rsid w:val="00E64F9D"/>
    <w:rsid w:val="00E66010"/>
    <w:rsid w:val="00E66B80"/>
    <w:rsid w:val="00E66EC5"/>
    <w:rsid w:val="00E66F8E"/>
    <w:rsid w:val="00E6780B"/>
    <w:rsid w:val="00E7079A"/>
    <w:rsid w:val="00E716B2"/>
    <w:rsid w:val="00E738B5"/>
    <w:rsid w:val="00E7788C"/>
    <w:rsid w:val="00E8029B"/>
    <w:rsid w:val="00E82AE2"/>
    <w:rsid w:val="00E83862"/>
    <w:rsid w:val="00E8432C"/>
    <w:rsid w:val="00E8463F"/>
    <w:rsid w:val="00E85AF7"/>
    <w:rsid w:val="00E85B64"/>
    <w:rsid w:val="00E85CD7"/>
    <w:rsid w:val="00E86EB3"/>
    <w:rsid w:val="00E87316"/>
    <w:rsid w:val="00E873BB"/>
    <w:rsid w:val="00E901AE"/>
    <w:rsid w:val="00E909A1"/>
    <w:rsid w:val="00E91860"/>
    <w:rsid w:val="00E920D0"/>
    <w:rsid w:val="00E921C5"/>
    <w:rsid w:val="00E93202"/>
    <w:rsid w:val="00E946E7"/>
    <w:rsid w:val="00E9545F"/>
    <w:rsid w:val="00E954A2"/>
    <w:rsid w:val="00E9569B"/>
    <w:rsid w:val="00E95DC1"/>
    <w:rsid w:val="00E9783F"/>
    <w:rsid w:val="00EA047E"/>
    <w:rsid w:val="00EA10A9"/>
    <w:rsid w:val="00EA165F"/>
    <w:rsid w:val="00EA2636"/>
    <w:rsid w:val="00EA2E26"/>
    <w:rsid w:val="00EA3EF5"/>
    <w:rsid w:val="00EA43CA"/>
    <w:rsid w:val="00EA5E85"/>
    <w:rsid w:val="00EA64D6"/>
    <w:rsid w:val="00EA6737"/>
    <w:rsid w:val="00EA6C69"/>
    <w:rsid w:val="00EA6CD0"/>
    <w:rsid w:val="00EB01C5"/>
    <w:rsid w:val="00EB178A"/>
    <w:rsid w:val="00EB1C97"/>
    <w:rsid w:val="00EB20F9"/>
    <w:rsid w:val="00EB3F14"/>
    <w:rsid w:val="00EB44D9"/>
    <w:rsid w:val="00EB4527"/>
    <w:rsid w:val="00EB4B22"/>
    <w:rsid w:val="00EB636E"/>
    <w:rsid w:val="00EB6E2B"/>
    <w:rsid w:val="00EB7054"/>
    <w:rsid w:val="00EB73CB"/>
    <w:rsid w:val="00EB7E59"/>
    <w:rsid w:val="00EC038B"/>
    <w:rsid w:val="00EC0BD0"/>
    <w:rsid w:val="00EC17ED"/>
    <w:rsid w:val="00EC1A76"/>
    <w:rsid w:val="00EC241F"/>
    <w:rsid w:val="00EC27A5"/>
    <w:rsid w:val="00EC3351"/>
    <w:rsid w:val="00EC386F"/>
    <w:rsid w:val="00EC3954"/>
    <w:rsid w:val="00EC456A"/>
    <w:rsid w:val="00EC469C"/>
    <w:rsid w:val="00EC4FF9"/>
    <w:rsid w:val="00EC6224"/>
    <w:rsid w:val="00EC62F8"/>
    <w:rsid w:val="00EC63AF"/>
    <w:rsid w:val="00EC79E7"/>
    <w:rsid w:val="00EC7FDC"/>
    <w:rsid w:val="00ED033D"/>
    <w:rsid w:val="00ED077A"/>
    <w:rsid w:val="00ED0CAC"/>
    <w:rsid w:val="00ED0D53"/>
    <w:rsid w:val="00ED1072"/>
    <w:rsid w:val="00ED1FCC"/>
    <w:rsid w:val="00ED2E53"/>
    <w:rsid w:val="00ED2F17"/>
    <w:rsid w:val="00ED3591"/>
    <w:rsid w:val="00ED4B26"/>
    <w:rsid w:val="00EE04E2"/>
    <w:rsid w:val="00EE098B"/>
    <w:rsid w:val="00EE0E12"/>
    <w:rsid w:val="00EE1CD6"/>
    <w:rsid w:val="00EE1F53"/>
    <w:rsid w:val="00EE248E"/>
    <w:rsid w:val="00EE2862"/>
    <w:rsid w:val="00EE297F"/>
    <w:rsid w:val="00EE3551"/>
    <w:rsid w:val="00EE588F"/>
    <w:rsid w:val="00EE5EFF"/>
    <w:rsid w:val="00EE6A97"/>
    <w:rsid w:val="00EF074F"/>
    <w:rsid w:val="00EF090F"/>
    <w:rsid w:val="00EF1EE2"/>
    <w:rsid w:val="00EF27A3"/>
    <w:rsid w:val="00EF2BF3"/>
    <w:rsid w:val="00EF3162"/>
    <w:rsid w:val="00EF5FE7"/>
    <w:rsid w:val="00EF715D"/>
    <w:rsid w:val="00EF716A"/>
    <w:rsid w:val="00EF7E97"/>
    <w:rsid w:val="00F005CF"/>
    <w:rsid w:val="00F01135"/>
    <w:rsid w:val="00F01833"/>
    <w:rsid w:val="00F039FB"/>
    <w:rsid w:val="00F03CD5"/>
    <w:rsid w:val="00F043E3"/>
    <w:rsid w:val="00F04D63"/>
    <w:rsid w:val="00F056F7"/>
    <w:rsid w:val="00F06BC7"/>
    <w:rsid w:val="00F071D4"/>
    <w:rsid w:val="00F0730D"/>
    <w:rsid w:val="00F073C0"/>
    <w:rsid w:val="00F10941"/>
    <w:rsid w:val="00F115BB"/>
    <w:rsid w:val="00F122FC"/>
    <w:rsid w:val="00F124C4"/>
    <w:rsid w:val="00F140A7"/>
    <w:rsid w:val="00F15D17"/>
    <w:rsid w:val="00F15FAA"/>
    <w:rsid w:val="00F1610F"/>
    <w:rsid w:val="00F17AA1"/>
    <w:rsid w:val="00F20313"/>
    <w:rsid w:val="00F20B65"/>
    <w:rsid w:val="00F21574"/>
    <w:rsid w:val="00F2198C"/>
    <w:rsid w:val="00F221E4"/>
    <w:rsid w:val="00F23D48"/>
    <w:rsid w:val="00F24079"/>
    <w:rsid w:val="00F241BC"/>
    <w:rsid w:val="00F25278"/>
    <w:rsid w:val="00F25841"/>
    <w:rsid w:val="00F25E99"/>
    <w:rsid w:val="00F26C7A"/>
    <w:rsid w:val="00F26DE6"/>
    <w:rsid w:val="00F26F68"/>
    <w:rsid w:val="00F30287"/>
    <w:rsid w:val="00F30476"/>
    <w:rsid w:val="00F31A5E"/>
    <w:rsid w:val="00F3232A"/>
    <w:rsid w:val="00F32689"/>
    <w:rsid w:val="00F334B5"/>
    <w:rsid w:val="00F33B5E"/>
    <w:rsid w:val="00F33B6D"/>
    <w:rsid w:val="00F3662D"/>
    <w:rsid w:val="00F3684F"/>
    <w:rsid w:val="00F37F24"/>
    <w:rsid w:val="00F4091F"/>
    <w:rsid w:val="00F40EE9"/>
    <w:rsid w:val="00F42AEF"/>
    <w:rsid w:val="00F43ACA"/>
    <w:rsid w:val="00F45310"/>
    <w:rsid w:val="00F45327"/>
    <w:rsid w:val="00F457E3"/>
    <w:rsid w:val="00F476A2"/>
    <w:rsid w:val="00F505AA"/>
    <w:rsid w:val="00F507E0"/>
    <w:rsid w:val="00F50983"/>
    <w:rsid w:val="00F51114"/>
    <w:rsid w:val="00F52085"/>
    <w:rsid w:val="00F52580"/>
    <w:rsid w:val="00F535E1"/>
    <w:rsid w:val="00F538D7"/>
    <w:rsid w:val="00F53CCA"/>
    <w:rsid w:val="00F5400D"/>
    <w:rsid w:val="00F55504"/>
    <w:rsid w:val="00F55B09"/>
    <w:rsid w:val="00F57994"/>
    <w:rsid w:val="00F6149C"/>
    <w:rsid w:val="00F62201"/>
    <w:rsid w:val="00F63C4C"/>
    <w:rsid w:val="00F64369"/>
    <w:rsid w:val="00F64392"/>
    <w:rsid w:val="00F650E8"/>
    <w:rsid w:val="00F653BD"/>
    <w:rsid w:val="00F6722C"/>
    <w:rsid w:val="00F71460"/>
    <w:rsid w:val="00F72C6E"/>
    <w:rsid w:val="00F736D8"/>
    <w:rsid w:val="00F7449C"/>
    <w:rsid w:val="00F7489F"/>
    <w:rsid w:val="00F74949"/>
    <w:rsid w:val="00F74FC8"/>
    <w:rsid w:val="00F756AE"/>
    <w:rsid w:val="00F76EDD"/>
    <w:rsid w:val="00F77599"/>
    <w:rsid w:val="00F77B83"/>
    <w:rsid w:val="00F80C57"/>
    <w:rsid w:val="00F815B0"/>
    <w:rsid w:val="00F83280"/>
    <w:rsid w:val="00F83C3E"/>
    <w:rsid w:val="00F851DF"/>
    <w:rsid w:val="00F85414"/>
    <w:rsid w:val="00F858BB"/>
    <w:rsid w:val="00F86652"/>
    <w:rsid w:val="00F87237"/>
    <w:rsid w:val="00F87352"/>
    <w:rsid w:val="00F87D95"/>
    <w:rsid w:val="00F87E05"/>
    <w:rsid w:val="00F90760"/>
    <w:rsid w:val="00F907C5"/>
    <w:rsid w:val="00F90CC3"/>
    <w:rsid w:val="00F920FF"/>
    <w:rsid w:val="00F92A40"/>
    <w:rsid w:val="00F93CD0"/>
    <w:rsid w:val="00F93E29"/>
    <w:rsid w:val="00F9539D"/>
    <w:rsid w:val="00F96CE4"/>
    <w:rsid w:val="00F970DD"/>
    <w:rsid w:val="00F975A9"/>
    <w:rsid w:val="00F979B9"/>
    <w:rsid w:val="00FA1601"/>
    <w:rsid w:val="00FA16D4"/>
    <w:rsid w:val="00FA3EEC"/>
    <w:rsid w:val="00FA47A5"/>
    <w:rsid w:val="00FA5DFC"/>
    <w:rsid w:val="00FA624D"/>
    <w:rsid w:val="00FA62B8"/>
    <w:rsid w:val="00FA64AC"/>
    <w:rsid w:val="00FA7977"/>
    <w:rsid w:val="00FB057C"/>
    <w:rsid w:val="00FB12BB"/>
    <w:rsid w:val="00FB145A"/>
    <w:rsid w:val="00FB16A4"/>
    <w:rsid w:val="00FB3085"/>
    <w:rsid w:val="00FB3EEC"/>
    <w:rsid w:val="00FB4DED"/>
    <w:rsid w:val="00FB5DFC"/>
    <w:rsid w:val="00FB61E8"/>
    <w:rsid w:val="00FC0F06"/>
    <w:rsid w:val="00FC178A"/>
    <w:rsid w:val="00FC2B41"/>
    <w:rsid w:val="00FC2B5E"/>
    <w:rsid w:val="00FC3647"/>
    <w:rsid w:val="00FC36CB"/>
    <w:rsid w:val="00FC4FBA"/>
    <w:rsid w:val="00FC50FB"/>
    <w:rsid w:val="00FC5BD5"/>
    <w:rsid w:val="00FC70AC"/>
    <w:rsid w:val="00FC7E5A"/>
    <w:rsid w:val="00FD1C70"/>
    <w:rsid w:val="00FD22A3"/>
    <w:rsid w:val="00FD269E"/>
    <w:rsid w:val="00FD2837"/>
    <w:rsid w:val="00FD2BB3"/>
    <w:rsid w:val="00FD2BC3"/>
    <w:rsid w:val="00FD2CF6"/>
    <w:rsid w:val="00FD4346"/>
    <w:rsid w:val="00FD4872"/>
    <w:rsid w:val="00FD48FB"/>
    <w:rsid w:val="00FD4AE7"/>
    <w:rsid w:val="00FD59D6"/>
    <w:rsid w:val="00FD5FF8"/>
    <w:rsid w:val="00FD6299"/>
    <w:rsid w:val="00FD711F"/>
    <w:rsid w:val="00FD7401"/>
    <w:rsid w:val="00FD7E81"/>
    <w:rsid w:val="00FE04E2"/>
    <w:rsid w:val="00FE0802"/>
    <w:rsid w:val="00FE11B1"/>
    <w:rsid w:val="00FE2149"/>
    <w:rsid w:val="00FE300B"/>
    <w:rsid w:val="00FE33AD"/>
    <w:rsid w:val="00FE33B8"/>
    <w:rsid w:val="00FE3A7A"/>
    <w:rsid w:val="00FE3FE6"/>
    <w:rsid w:val="00FE45BD"/>
    <w:rsid w:val="00FE484D"/>
    <w:rsid w:val="00FE7C57"/>
    <w:rsid w:val="00FF1290"/>
    <w:rsid w:val="00FF20C2"/>
    <w:rsid w:val="00FF22FA"/>
    <w:rsid w:val="00FF2BF8"/>
    <w:rsid w:val="00FF538C"/>
    <w:rsid w:val="00FF547A"/>
    <w:rsid w:val="00FF582D"/>
    <w:rsid w:val="00FF5E3A"/>
    <w:rsid w:val="00FF61B7"/>
    <w:rsid w:val="00FF7458"/>
    <w:rsid w:val="00FF7952"/>
    <w:rsid w:val="00FF7A63"/>
    <w:rsid w:val="00FF7C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BAEA0"/>
  <w15:chartTrackingRefBased/>
  <w15:docId w15:val="{4123DB32-DBFA-44CA-AF8D-57A95031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6F5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9"/>
    <w:qFormat/>
    <w:rsid w:val="00D579FA"/>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921C5"/>
    <w:pPr>
      <w:tabs>
        <w:tab w:val="center" w:pos="4819"/>
        <w:tab w:val="right" w:pos="9638"/>
      </w:tabs>
    </w:pPr>
  </w:style>
  <w:style w:type="character" w:customStyle="1" w:styleId="IntestazioneCarattere">
    <w:name w:val="Intestazione Carattere"/>
    <w:basedOn w:val="Carpredefinitoparagrafo"/>
    <w:link w:val="Intestazione"/>
    <w:uiPriority w:val="99"/>
    <w:rsid w:val="00E921C5"/>
  </w:style>
  <w:style w:type="paragraph" w:styleId="Pidipagina">
    <w:name w:val="footer"/>
    <w:basedOn w:val="Normale"/>
    <w:link w:val="PidipaginaCarattere"/>
    <w:uiPriority w:val="99"/>
    <w:unhideWhenUsed/>
    <w:rsid w:val="00E921C5"/>
    <w:pPr>
      <w:tabs>
        <w:tab w:val="center" w:pos="4819"/>
        <w:tab w:val="right" w:pos="9638"/>
      </w:tabs>
    </w:pPr>
  </w:style>
  <w:style w:type="character" w:customStyle="1" w:styleId="PidipaginaCarattere">
    <w:name w:val="Piè di pagina Carattere"/>
    <w:basedOn w:val="Carpredefinitoparagrafo"/>
    <w:link w:val="Pidipagina"/>
    <w:uiPriority w:val="99"/>
    <w:rsid w:val="00E921C5"/>
  </w:style>
  <w:style w:type="character" w:customStyle="1" w:styleId="IntestazioneCarattere1">
    <w:name w:val="Intestazione Carattere1"/>
    <w:basedOn w:val="Carpredefinitoparagrafo"/>
    <w:uiPriority w:val="99"/>
    <w:rsid w:val="00E921C5"/>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8779B6"/>
    <w:pPr>
      <w:ind w:left="720"/>
      <w:contextualSpacing/>
    </w:pPr>
  </w:style>
  <w:style w:type="table" w:styleId="Grigliatabella">
    <w:name w:val="Table Grid"/>
    <w:basedOn w:val="Tabellanormale"/>
    <w:rsid w:val="0044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B7B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B7B65"/>
    <w:rPr>
      <w:rFonts w:ascii="Segoe UI" w:eastAsia="Times New Roman" w:hAnsi="Segoe UI" w:cs="Segoe UI"/>
      <w:sz w:val="18"/>
      <w:szCs w:val="18"/>
      <w:lang w:eastAsia="it-IT"/>
    </w:rPr>
  </w:style>
  <w:style w:type="character" w:styleId="Enfasicorsivo">
    <w:name w:val="Emphasis"/>
    <w:basedOn w:val="Carpredefinitoparagrafo"/>
    <w:uiPriority w:val="20"/>
    <w:qFormat/>
    <w:rsid w:val="00043C2B"/>
    <w:rPr>
      <w:i/>
      <w:iCs/>
    </w:rPr>
  </w:style>
  <w:style w:type="character" w:styleId="Rimandocommento">
    <w:name w:val="annotation reference"/>
    <w:basedOn w:val="Carpredefinitoparagrafo"/>
    <w:uiPriority w:val="99"/>
    <w:semiHidden/>
    <w:unhideWhenUsed/>
    <w:rsid w:val="000D1E8D"/>
    <w:rPr>
      <w:sz w:val="16"/>
      <w:szCs w:val="16"/>
    </w:rPr>
  </w:style>
  <w:style w:type="paragraph" w:styleId="Testocommento">
    <w:name w:val="annotation text"/>
    <w:basedOn w:val="Normale"/>
    <w:link w:val="TestocommentoCarattere"/>
    <w:uiPriority w:val="99"/>
    <w:unhideWhenUsed/>
    <w:rsid w:val="000D1E8D"/>
  </w:style>
  <w:style w:type="character" w:customStyle="1" w:styleId="TestocommentoCarattere">
    <w:name w:val="Testo commento Carattere"/>
    <w:basedOn w:val="Carpredefinitoparagrafo"/>
    <w:link w:val="Testocommento"/>
    <w:uiPriority w:val="99"/>
    <w:rsid w:val="000D1E8D"/>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D1E8D"/>
    <w:rPr>
      <w:b/>
      <w:bCs/>
    </w:rPr>
  </w:style>
  <w:style w:type="character" w:customStyle="1" w:styleId="SoggettocommentoCarattere">
    <w:name w:val="Soggetto commento Carattere"/>
    <w:basedOn w:val="TestocommentoCarattere"/>
    <w:link w:val="Soggettocommento"/>
    <w:uiPriority w:val="99"/>
    <w:semiHidden/>
    <w:rsid w:val="000D1E8D"/>
    <w:rPr>
      <w:rFonts w:ascii="Times New Roman" w:eastAsia="Times New Roman" w:hAnsi="Times New Roman" w:cs="Times New Roman"/>
      <w:b/>
      <w:bCs/>
      <w:sz w:val="20"/>
      <w:szCs w:val="20"/>
      <w:lang w:eastAsia="it-IT"/>
    </w:rPr>
  </w:style>
  <w:style w:type="paragraph" w:styleId="Corpodeltesto3">
    <w:name w:val="Body Text 3"/>
    <w:basedOn w:val="Normale"/>
    <w:link w:val="Corpodeltesto3Carattere"/>
    <w:uiPriority w:val="99"/>
    <w:rsid w:val="00371528"/>
    <w:pPr>
      <w:spacing w:after="120"/>
    </w:pPr>
    <w:rPr>
      <w:sz w:val="16"/>
      <w:szCs w:val="16"/>
    </w:rPr>
  </w:style>
  <w:style w:type="character" w:customStyle="1" w:styleId="Corpodeltesto3Carattere">
    <w:name w:val="Corpo del testo 3 Carattere"/>
    <w:basedOn w:val="Carpredefinitoparagrafo"/>
    <w:link w:val="Corpodeltesto3"/>
    <w:uiPriority w:val="99"/>
    <w:rsid w:val="00371528"/>
    <w:rPr>
      <w:rFonts w:ascii="Times New Roman" w:eastAsia="Times New Roman" w:hAnsi="Times New Roman" w:cs="Times New Roman"/>
      <w:sz w:val="16"/>
      <w:szCs w:val="16"/>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1E11C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1C5662"/>
    <w:rPr>
      <w:color w:val="0563C1" w:themeColor="hyperlink"/>
      <w:u w:val="single"/>
    </w:rPr>
  </w:style>
  <w:style w:type="character" w:customStyle="1" w:styleId="Titolo1Carattere">
    <w:name w:val="Titolo 1 Carattere"/>
    <w:basedOn w:val="Carpredefinitoparagrafo"/>
    <w:link w:val="Titolo1"/>
    <w:uiPriority w:val="9"/>
    <w:rsid w:val="00D579FA"/>
    <w:rPr>
      <w:rFonts w:ascii="Times New Roman" w:eastAsia="Times New Roman" w:hAnsi="Times New Roman" w:cs="Times New Roman"/>
      <w:b/>
      <w:bCs/>
      <w:kern w:val="36"/>
      <w:sz w:val="48"/>
      <w:szCs w:val="48"/>
      <w:lang w:eastAsia="it-IT"/>
    </w:rPr>
  </w:style>
  <w:style w:type="paragraph" w:styleId="Corpotesto">
    <w:name w:val="Body Text"/>
    <w:basedOn w:val="Normale"/>
    <w:link w:val="CorpotestoCarattere"/>
    <w:uiPriority w:val="99"/>
    <w:semiHidden/>
    <w:unhideWhenUsed/>
    <w:rsid w:val="001918B1"/>
    <w:pPr>
      <w:spacing w:after="120"/>
    </w:pPr>
  </w:style>
  <w:style w:type="character" w:customStyle="1" w:styleId="CorpotestoCarattere">
    <w:name w:val="Corpo testo Carattere"/>
    <w:basedOn w:val="Carpredefinitoparagrafo"/>
    <w:link w:val="Corpotesto"/>
    <w:uiPriority w:val="99"/>
    <w:semiHidden/>
    <w:rsid w:val="001918B1"/>
    <w:rPr>
      <w:rFonts w:ascii="Times New Roman" w:eastAsia="Times New Roman" w:hAnsi="Times New Roman" w:cs="Times New Roman"/>
      <w:sz w:val="20"/>
      <w:szCs w:val="20"/>
      <w:lang w:eastAsia="it-IT"/>
    </w:rPr>
  </w:style>
  <w:style w:type="table" w:customStyle="1" w:styleId="Grigliatabella2">
    <w:name w:val="Griglia tabella2"/>
    <w:basedOn w:val="Tabellanormale"/>
    <w:next w:val="Grigliatabella"/>
    <w:rsid w:val="00167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acolori-Colore11">
    <w:name w:val="Elenco a colori - Colore 11"/>
    <w:basedOn w:val="Normale"/>
    <w:uiPriority w:val="99"/>
    <w:rsid w:val="00637743"/>
    <w:pPr>
      <w:widowControl w:val="0"/>
      <w:adjustRightInd w:val="0"/>
      <w:spacing w:line="360" w:lineRule="atLeast"/>
      <w:ind w:left="708"/>
      <w:jc w:val="both"/>
      <w:textAlignment w:val="baseline"/>
    </w:pPr>
    <w:rPr>
      <w:sz w:val="24"/>
      <w:szCs w:val="24"/>
    </w:rPr>
  </w:style>
  <w:style w:type="paragraph" w:styleId="NormaleWeb">
    <w:name w:val="Normal (Web)"/>
    <w:basedOn w:val="Normale"/>
    <w:uiPriority w:val="99"/>
    <w:semiHidden/>
    <w:unhideWhenUsed/>
    <w:rsid w:val="00591710"/>
    <w:pPr>
      <w:spacing w:before="100" w:beforeAutospacing="1" w:after="100" w:afterAutospacing="1"/>
    </w:pPr>
    <w:rPr>
      <w:sz w:val="24"/>
      <w:szCs w:val="24"/>
    </w:rPr>
  </w:style>
  <w:style w:type="paragraph" w:customStyle="1" w:styleId="Default">
    <w:name w:val="Default"/>
    <w:rsid w:val="00500E52"/>
    <w:pPr>
      <w:autoSpaceDE w:val="0"/>
      <w:autoSpaceDN w:val="0"/>
      <w:adjustRightInd w:val="0"/>
      <w:spacing w:after="0" w:line="240" w:lineRule="auto"/>
    </w:pPr>
    <w:rPr>
      <w:rFonts w:ascii="Gadugi" w:hAnsi="Gadugi" w:cs="Gadugi"/>
      <w:color w:val="000000"/>
      <w:sz w:val="24"/>
      <w:szCs w:val="24"/>
    </w:rPr>
  </w:style>
  <w:style w:type="paragraph" w:customStyle="1" w:styleId="Standard">
    <w:name w:val="Standard"/>
    <w:qFormat/>
    <w:rsid w:val="00E6050C"/>
    <w:pPr>
      <w:widowControl w:val="0"/>
      <w:suppressAutoHyphens/>
      <w:spacing w:after="0" w:line="360" w:lineRule="atLeast"/>
      <w:jc w:val="both"/>
      <w:textAlignment w:val="baseline"/>
    </w:pPr>
    <w:rPr>
      <w:rFonts w:ascii="Times New Roman" w:eastAsia="Times New Roman" w:hAnsi="Times New Roman" w:cs="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2110">
      <w:bodyDiv w:val="1"/>
      <w:marLeft w:val="0"/>
      <w:marRight w:val="0"/>
      <w:marTop w:val="0"/>
      <w:marBottom w:val="0"/>
      <w:divBdr>
        <w:top w:val="none" w:sz="0" w:space="0" w:color="auto"/>
        <w:left w:val="none" w:sz="0" w:space="0" w:color="auto"/>
        <w:bottom w:val="none" w:sz="0" w:space="0" w:color="auto"/>
        <w:right w:val="none" w:sz="0" w:space="0" w:color="auto"/>
      </w:divBdr>
    </w:div>
    <w:div w:id="618149591">
      <w:bodyDiv w:val="1"/>
      <w:marLeft w:val="0"/>
      <w:marRight w:val="0"/>
      <w:marTop w:val="0"/>
      <w:marBottom w:val="0"/>
      <w:divBdr>
        <w:top w:val="none" w:sz="0" w:space="0" w:color="auto"/>
        <w:left w:val="none" w:sz="0" w:space="0" w:color="auto"/>
        <w:bottom w:val="none" w:sz="0" w:space="0" w:color="auto"/>
        <w:right w:val="none" w:sz="0" w:space="0" w:color="auto"/>
      </w:divBdr>
    </w:div>
    <w:div w:id="804157981">
      <w:bodyDiv w:val="1"/>
      <w:marLeft w:val="0"/>
      <w:marRight w:val="0"/>
      <w:marTop w:val="0"/>
      <w:marBottom w:val="0"/>
      <w:divBdr>
        <w:top w:val="none" w:sz="0" w:space="0" w:color="auto"/>
        <w:left w:val="none" w:sz="0" w:space="0" w:color="auto"/>
        <w:bottom w:val="none" w:sz="0" w:space="0" w:color="auto"/>
        <w:right w:val="none" w:sz="0" w:space="0" w:color="auto"/>
      </w:divBdr>
      <w:divsChild>
        <w:div w:id="1187255082">
          <w:marLeft w:val="0"/>
          <w:marRight w:val="0"/>
          <w:marTop w:val="0"/>
          <w:marBottom w:val="0"/>
          <w:divBdr>
            <w:top w:val="none" w:sz="0" w:space="0" w:color="auto"/>
            <w:left w:val="none" w:sz="0" w:space="0" w:color="auto"/>
            <w:bottom w:val="none" w:sz="0" w:space="0" w:color="auto"/>
            <w:right w:val="none" w:sz="0" w:space="0" w:color="auto"/>
          </w:divBdr>
        </w:div>
      </w:divsChild>
    </w:div>
    <w:div w:id="1044982589">
      <w:bodyDiv w:val="1"/>
      <w:marLeft w:val="0"/>
      <w:marRight w:val="0"/>
      <w:marTop w:val="0"/>
      <w:marBottom w:val="0"/>
      <w:divBdr>
        <w:top w:val="none" w:sz="0" w:space="0" w:color="auto"/>
        <w:left w:val="none" w:sz="0" w:space="0" w:color="auto"/>
        <w:bottom w:val="none" w:sz="0" w:space="0" w:color="auto"/>
        <w:right w:val="none" w:sz="0" w:space="0" w:color="auto"/>
      </w:divBdr>
    </w:div>
    <w:div w:id="1287542284">
      <w:bodyDiv w:val="1"/>
      <w:marLeft w:val="0"/>
      <w:marRight w:val="0"/>
      <w:marTop w:val="0"/>
      <w:marBottom w:val="0"/>
      <w:divBdr>
        <w:top w:val="none" w:sz="0" w:space="0" w:color="auto"/>
        <w:left w:val="none" w:sz="0" w:space="0" w:color="auto"/>
        <w:bottom w:val="none" w:sz="0" w:space="0" w:color="auto"/>
        <w:right w:val="none" w:sz="0" w:space="0" w:color="auto"/>
      </w:divBdr>
    </w:div>
    <w:div w:id="1306200740">
      <w:bodyDiv w:val="1"/>
      <w:marLeft w:val="0"/>
      <w:marRight w:val="0"/>
      <w:marTop w:val="0"/>
      <w:marBottom w:val="0"/>
      <w:divBdr>
        <w:top w:val="none" w:sz="0" w:space="0" w:color="auto"/>
        <w:left w:val="none" w:sz="0" w:space="0" w:color="auto"/>
        <w:bottom w:val="none" w:sz="0" w:space="0" w:color="auto"/>
        <w:right w:val="none" w:sz="0" w:space="0" w:color="auto"/>
      </w:divBdr>
    </w:div>
    <w:div w:id="1480265512">
      <w:bodyDiv w:val="1"/>
      <w:marLeft w:val="0"/>
      <w:marRight w:val="0"/>
      <w:marTop w:val="0"/>
      <w:marBottom w:val="0"/>
      <w:divBdr>
        <w:top w:val="none" w:sz="0" w:space="0" w:color="auto"/>
        <w:left w:val="none" w:sz="0" w:space="0" w:color="auto"/>
        <w:bottom w:val="none" w:sz="0" w:space="0" w:color="auto"/>
        <w:right w:val="none" w:sz="0" w:space="0" w:color="auto"/>
      </w:divBdr>
    </w:div>
    <w:div w:id="1877309026">
      <w:bodyDiv w:val="1"/>
      <w:marLeft w:val="0"/>
      <w:marRight w:val="0"/>
      <w:marTop w:val="0"/>
      <w:marBottom w:val="0"/>
      <w:divBdr>
        <w:top w:val="none" w:sz="0" w:space="0" w:color="auto"/>
        <w:left w:val="none" w:sz="0" w:space="0" w:color="auto"/>
        <w:bottom w:val="none" w:sz="0" w:space="0" w:color="auto"/>
        <w:right w:val="none" w:sz="0" w:space="0" w:color="auto"/>
      </w:divBdr>
    </w:div>
    <w:div w:id="2103791763">
      <w:bodyDiv w:val="1"/>
      <w:marLeft w:val="0"/>
      <w:marRight w:val="0"/>
      <w:marTop w:val="0"/>
      <w:marBottom w:val="0"/>
      <w:divBdr>
        <w:top w:val="none" w:sz="0" w:space="0" w:color="auto"/>
        <w:left w:val="none" w:sz="0" w:space="0" w:color="auto"/>
        <w:bottom w:val="none" w:sz="0" w:space="0" w:color="auto"/>
        <w:right w:val="none" w:sz="0" w:space="0" w:color="auto"/>
      </w:divBdr>
      <w:divsChild>
        <w:div w:id="143046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2A82-B403-44DD-8B39-38FE844F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9</Pages>
  <Words>1345</Words>
  <Characters>7672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Saviano</dc:creator>
  <cp:keywords/>
  <dc:description/>
  <cp:lastModifiedBy>Caterina Saviano</cp:lastModifiedBy>
  <cp:revision>51</cp:revision>
  <cp:lastPrinted>2026-02-09T11:17:00Z</cp:lastPrinted>
  <dcterms:created xsi:type="dcterms:W3CDTF">2026-03-23T11:19:00Z</dcterms:created>
  <dcterms:modified xsi:type="dcterms:W3CDTF">2026-03-24T08:42:00Z</dcterms:modified>
</cp:coreProperties>
</file>